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29" w:rsidRPr="00D421EA" w:rsidRDefault="00052E29" w:rsidP="00D421EA">
      <w:pPr>
        <w:jc w:val="center"/>
        <w:rPr>
          <w:rStyle w:val="a5"/>
          <w:rFonts w:cs="Times New Roman"/>
          <w:color w:val="000000"/>
          <w:sz w:val="32"/>
          <w:szCs w:val="32"/>
        </w:rPr>
      </w:pPr>
      <w:r w:rsidRPr="002C41BB">
        <w:rPr>
          <w:rStyle w:val="a5"/>
          <w:rFonts w:cs="宋体" w:hint="eastAsia"/>
          <w:color w:val="000000"/>
          <w:sz w:val="32"/>
          <w:szCs w:val="32"/>
        </w:rPr>
        <w:t>成都航利电气有限公司</w:t>
      </w:r>
      <w:r>
        <w:rPr>
          <w:rStyle w:val="a5"/>
          <w:rFonts w:cs="宋体" w:hint="eastAsia"/>
          <w:color w:val="000000"/>
          <w:sz w:val="32"/>
          <w:szCs w:val="32"/>
        </w:rPr>
        <w:t>简介</w:t>
      </w:r>
    </w:p>
    <w:p w:rsidR="00052E29" w:rsidRPr="006D52F4" w:rsidRDefault="00052E29" w:rsidP="002A1B53">
      <w:pPr>
        <w:spacing w:line="440" w:lineRule="exact"/>
        <w:ind w:firstLineChars="200" w:firstLine="562"/>
        <w:jc w:val="left"/>
        <w:rPr>
          <w:rFonts w:ascii="仿宋_GB2312" w:eastAsia="仿宋_GB2312" w:cs="Times New Roman"/>
          <w:sz w:val="28"/>
          <w:szCs w:val="28"/>
        </w:rPr>
      </w:pPr>
      <w:r w:rsidRPr="0074604A">
        <w:rPr>
          <w:rFonts w:ascii="仿宋_GB2312" w:eastAsia="仿宋_GB2312" w:cs="仿宋_GB2312" w:hint="eastAsia"/>
          <w:b/>
          <w:bCs/>
          <w:sz w:val="28"/>
          <w:szCs w:val="28"/>
        </w:rPr>
        <w:t>成都航利电气有限公司</w:t>
      </w:r>
      <w:r w:rsidRPr="0074604A">
        <w:rPr>
          <w:rFonts w:eastAsia="仿宋_GB2312" w:cs="Times New Roman"/>
          <w:sz w:val="28"/>
          <w:szCs w:val="28"/>
        </w:rPr>
        <w:t>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 w:rsidRPr="006D52F4">
        <w:rPr>
          <w:rFonts w:ascii="仿宋_GB2312" w:eastAsia="仿宋_GB2312" w:cs="仿宋_GB2312" w:hint="eastAsia"/>
          <w:sz w:val="28"/>
          <w:szCs w:val="28"/>
        </w:rPr>
        <w:t>始建于</w:t>
      </w:r>
      <w:r w:rsidRPr="006D52F4">
        <w:rPr>
          <w:rFonts w:ascii="仿宋_GB2312" w:eastAsia="仿宋_GB2312" w:cs="仿宋_GB2312"/>
          <w:sz w:val="28"/>
          <w:szCs w:val="28"/>
        </w:rPr>
        <w:t>1984</w:t>
      </w:r>
      <w:r w:rsidRPr="006D52F4">
        <w:rPr>
          <w:rFonts w:ascii="仿宋_GB2312" w:eastAsia="仿宋_GB2312" w:cs="仿宋_GB2312" w:hint="eastAsia"/>
          <w:sz w:val="28"/>
          <w:szCs w:val="28"/>
        </w:rPr>
        <w:t>年，原名为“中国人民解放军五七一九工厂电器厂”，是国家二级企业，一级计量单位，全国高、低压电器行业定点厂，具有</w:t>
      </w:r>
      <w:r w:rsidRPr="006D52F4">
        <w:rPr>
          <w:rFonts w:ascii="仿宋_GB2312" w:eastAsia="仿宋_GB2312" w:cs="仿宋_GB2312"/>
          <w:sz w:val="28"/>
          <w:szCs w:val="28"/>
        </w:rPr>
        <w:t>20</w:t>
      </w:r>
      <w:r w:rsidRPr="006D52F4">
        <w:rPr>
          <w:rFonts w:ascii="仿宋_GB2312" w:eastAsia="仿宋_GB2312" w:cs="仿宋_GB2312" w:hint="eastAsia"/>
          <w:sz w:val="28"/>
          <w:szCs w:val="28"/>
        </w:rPr>
        <w:t>多年的高、低压成套开关设备及高压一次元件的生产历史，已成为全国电气开关行业和四川省的知名企业，同时在海内外也享有很高的声誉。公司主要生产</w:t>
      </w:r>
      <w:r w:rsidRPr="006D52F4">
        <w:rPr>
          <w:rFonts w:ascii="仿宋_GB2312" w:eastAsia="仿宋_GB2312" w:cs="仿宋_GB2312"/>
          <w:sz w:val="28"/>
          <w:szCs w:val="28"/>
        </w:rPr>
        <w:t>40.5KV</w:t>
      </w:r>
      <w:r w:rsidRPr="006D52F4">
        <w:rPr>
          <w:rFonts w:ascii="仿宋_GB2312" w:eastAsia="仿宋_GB2312" w:cs="仿宋_GB2312" w:hint="eastAsia"/>
          <w:sz w:val="28"/>
          <w:szCs w:val="28"/>
        </w:rPr>
        <w:t>及以下高、低压成套开关柜、高压断路器等，广泛用于电力、交通、矿山、冶金、建筑、石化、城乡电网建设与改造等行业的输配电系统，产品远销全国各地，并出口墨西哥、印尼、越南、柬埔寨等国家和地区，公司拥有先进的钣金和成套装配生产线、柜体表面涂装等硬件系统，保障了公司产品的高质量。</w:t>
      </w:r>
    </w:p>
    <w:p w:rsidR="00052E29" w:rsidRPr="006D52F4" w:rsidRDefault="00052E29" w:rsidP="002A1B53">
      <w:pPr>
        <w:spacing w:line="440" w:lineRule="exact"/>
        <w:ind w:firstLineChars="200" w:firstLine="560"/>
        <w:jc w:val="left"/>
        <w:rPr>
          <w:rFonts w:ascii="仿宋_GB2312" w:eastAsia="仿宋_GB2312" w:hAnsi="Arial" w:cs="Times New Roman"/>
          <w:color w:val="000000"/>
          <w:sz w:val="28"/>
          <w:szCs w:val="28"/>
        </w:rPr>
      </w:pPr>
      <w:r w:rsidRPr="006D52F4">
        <w:rPr>
          <w:rFonts w:ascii="仿宋_GB2312" w:eastAsia="仿宋_GB2312" w:cs="仿宋_GB2312" w:hint="eastAsia"/>
          <w:sz w:val="28"/>
          <w:szCs w:val="28"/>
        </w:rPr>
        <w:t>公司总部设在成都高新区高朋大道十号航利集团大厦内，拥有现代化的办公场所。生产基地位于彭州市丽春镇，厂区占地面积</w:t>
      </w:r>
      <w:r w:rsidRPr="006D52F4">
        <w:rPr>
          <w:rFonts w:ascii="仿宋_GB2312" w:eastAsia="仿宋_GB2312" w:cs="仿宋_GB2312"/>
          <w:sz w:val="28"/>
          <w:szCs w:val="28"/>
        </w:rPr>
        <w:t>3</w:t>
      </w:r>
      <w:r w:rsidRPr="006D52F4">
        <w:rPr>
          <w:rFonts w:ascii="仿宋_GB2312" w:eastAsia="仿宋_GB2312" w:cs="仿宋_GB2312" w:hint="eastAsia"/>
          <w:sz w:val="28"/>
          <w:szCs w:val="28"/>
        </w:rPr>
        <w:t>万多平方米，具有年生产</w:t>
      </w:r>
      <w:r w:rsidRPr="006D52F4">
        <w:rPr>
          <w:rFonts w:ascii="仿宋_GB2312" w:eastAsia="仿宋_GB2312" w:cs="仿宋_GB2312"/>
          <w:sz w:val="28"/>
          <w:szCs w:val="28"/>
        </w:rPr>
        <w:t>40.5kV</w:t>
      </w:r>
      <w:r w:rsidRPr="006D52F4">
        <w:rPr>
          <w:rFonts w:ascii="仿宋_GB2312" w:eastAsia="仿宋_GB2312" w:cs="仿宋_GB2312" w:hint="eastAsia"/>
          <w:sz w:val="28"/>
          <w:szCs w:val="28"/>
        </w:rPr>
        <w:t>及以下高、低压发、输、配电开关柜和电控设备</w:t>
      </w:r>
      <w:r w:rsidRPr="006D52F4">
        <w:rPr>
          <w:rFonts w:ascii="仿宋_GB2312" w:eastAsia="仿宋_GB2312" w:cs="仿宋_GB2312"/>
          <w:sz w:val="28"/>
          <w:szCs w:val="28"/>
        </w:rPr>
        <w:t>2</w:t>
      </w:r>
      <w:r w:rsidRPr="006D52F4">
        <w:rPr>
          <w:rFonts w:ascii="仿宋_GB2312" w:eastAsia="仿宋_GB2312" w:cs="仿宋_GB2312" w:hint="eastAsia"/>
          <w:sz w:val="28"/>
          <w:szCs w:val="28"/>
        </w:rPr>
        <w:t>万台以上以及各类高压断路器、操动机构</w:t>
      </w:r>
      <w:r w:rsidRPr="006D52F4">
        <w:rPr>
          <w:rFonts w:ascii="仿宋_GB2312" w:eastAsia="仿宋_GB2312" w:cs="仿宋_GB2312"/>
          <w:sz w:val="28"/>
          <w:szCs w:val="28"/>
        </w:rPr>
        <w:t>1</w:t>
      </w:r>
      <w:r w:rsidRPr="006D52F4">
        <w:rPr>
          <w:rFonts w:ascii="仿宋_GB2312" w:eastAsia="仿宋_GB2312" w:cs="仿宋_GB2312" w:hint="eastAsia"/>
          <w:sz w:val="28"/>
          <w:szCs w:val="28"/>
        </w:rPr>
        <w:t>万台的能力。</w:t>
      </w:r>
    </w:p>
    <w:p w:rsidR="00052E29" w:rsidRPr="00146229" w:rsidRDefault="00052E29" w:rsidP="006D52F4">
      <w:pPr>
        <w:pStyle w:val="a7"/>
        <w:snapToGrid w:val="0"/>
        <w:spacing w:line="440" w:lineRule="exact"/>
        <w:ind w:right="-197" w:firstLine="480"/>
        <w:rPr>
          <w:rFonts w:ascii="仿宋_GB2312" w:eastAsia="仿宋_GB2312" w:hAnsi="Arial" w:cs="Times New Roman"/>
          <w:sz w:val="28"/>
          <w:szCs w:val="28"/>
        </w:rPr>
      </w:pPr>
      <w:r w:rsidRPr="006D52F4">
        <w:rPr>
          <w:rFonts w:eastAsia="仿宋_GB2312" w:cs="Times New Roman"/>
          <w:sz w:val="28"/>
          <w:szCs w:val="28"/>
        </w:rPr>
        <w:t> </w:t>
      </w:r>
      <w:r w:rsidRPr="006D52F4">
        <w:rPr>
          <w:rFonts w:ascii="仿宋_GB2312" w:eastAsia="仿宋_GB2312" w:cs="仿宋_GB2312" w:hint="eastAsia"/>
          <w:color w:val="000000"/>
          <w:sz w:val="28"/>
          <w:szCs w:val="28"/>
        </w:rPr>
        <w:t>公司始终坚持以人为本的经营理念，拥有一大批优秀的技术与管理人才从事企业管理、产品研制、开发与制造工作。目前，公司员工</w:t>
      </w:r>
      <w:r w:rsidR="00146229">
        <w:rPr>
          <w:rFonts w:ascii="仿宋_GB2312" w:eastAsia="仿宋_GB2312" w:cs="仿宋_GB2312" w:hint="eastAsia"/>
          <w:color w:val="000000"/>
          <w:sz w:val="28"/>
          <w:szCs w:val="28"/>
        </w:rPr>
        <w:t>4</w:t>
      </w:r>
      <w:r w:rsidR="002A1B53">
        <w:rPr>
          <w:rFonts w:ascii="仿宋_GB2312" w:eastAsia="仿宋_GB2312" w:cs="仿宋_GB2312" w:hint="eastAsia"/>
          <w:color w:val="000000"/>
          <w:sz w:val="28"/>
          <w:szCs w:val="28"/>
        </w:rPr>
        <w:t>00</w:t>
      </w:r>
      <w:r w:rsidRPr="006D52F4">
        <w:rPr>
          <w:rFonts w:ascii="仿宋_GB2312" w:eastAsia="仿宋_GB2312" w:hAnsi="Arial" w:cs="仿宋_GB2312" w:hint="eastAsia"/>
          <w:color w:val="000000"/>
          <w:sz w:val="28"/>
          <w:szCs w:val="28"/>
        </w:rPr>
        <w:t>人，各类初、中、高级技术人员</w:t>
      </w:r>
      <w:r w:rsidRPr="006D52F4">
        <w:rPr>
          <w:rFonts w:ascii="仿宋_GB2312" w:eastAsia="仿宋_GB2312" w:hAnsi="Arial" w:cs="仿宋_GB2312"/>
          <w:color w:val="000000"/>
          <w:sz w:val="28"/>
          <w:szCs w:val="28"/>
        </w:rPr>
        <w:t>76</w:t>
      </w:r>
      <w:r w:rsidRPr="006D52F4">
        <w:rPr>
          <w:rFonts w:ascii="仿宋_GB2312" w:eastAsia="仿宋_GB2312" w:hAnsi="Arial" w:cs="仿宋_GB2312" w:hint="eastAsia"/>
          <w:color w:val="000000"/>
          <w:sz w:val="28"/>
          <w:szCs w:val="28"/>
        </w:rPr>
        <w:t>人。</w:t>
      </w:r>
      <w:r w:rsidRPr="006D52F4">
        <w:rPr>
          <w:rFonts w:ascii="Arial" w:eastAsia="仿宋_GB2312" w:hAnsi="Arial" w:cs="Times New Roman"/>
          <w:color w:val="000000"/>
          <w:sz w:val="28"/>
          <w:szCs w:val="28"/>
        </w:rPr>
        <w:t> </w:t>
      </w:r>
      <w:r w:rsidRPr="006D52F4">
        <w:rPr>
          <w:rFonts w:ascii="仿宋_GB2312" w:eastAsia="仿宋_GB2312" w:hAnsi="Arial" w:cs="仿宋_GB2312" w:hint="eastAsia"/>
          <w:color w:val="000000"/>
          <w:sz w:val="28"/>
          <w:szCs w:val="28"/>
        </w:rPr>
        <w:t>近年来公司开发出具有国内领先水平的</w:t>
      </w:r>
      <w:r w:rsidRPr="006D52F4">
        <w:rPr>
          <w:rFonts w:ascii="仿宋_GB2312" w:eastAsia="仿宋_GB2312" w:hAnsi="Arial" w:cs="仿宋_GB2312"/>
          <w:color w:val="000000"/>
          <w:sz w:val="28"/>
          <w:szCs w:val="28"/>
        </w:rPr>
        <w:t>KYN57-12</w:t>
      </w:r>
      <w:r w:rsidRPr="006D52F4">
        <w:rPr>
          <w:rFonts w:ascii="仿宋_GB2312" w:eastAsia="仿宋_GB2312" w:hAnsi="Arial" w:cs="仿宋_GB2312" w:hint="eastAsia"/>
          <w:color w:val="000000"/>
          <w:sz w:val="28"/>
          <w:szCs w:val="28"/>
        </w:rPr>
        <w:t>（含高海拔</w:t>
      </w:r>
      <w:r w:rsidRPr="006D52F4">
        <w:rPr>
          <w:rFonts w:ascii="仿宋_GB2312" w:eastAsia="仿宋_GB2312" w:hAnsi="Arial" w:cs="仿宋_GB2312"/>
          <w:color w:val="000000"/>
          <w:sz w:val="28"/>
          <w:szCs w:val="28"/>
        </w:rPr>
        <w:t xml:space="preserve">4000M </w:t>
      </w:r>
      <w:r w:rsidRPr="006D52F4">
        <w:rPr>
          <w:rFonts w:ascii="仿宋_GB2312" w:eastAsia="仿宋_GB2312" w:hAnsi="Arial" w:cs="仿宋_GB2312" w:hint="eastAsia"/>
          <w:color w:val="000000"/>
          <w:sz w:val="28"/>
          <w:szCs w:val="28"/>
        </w:rPr>
        <w:t>）铠装中置移开式金属封闭开关设备、</w:t>
      </w:r>
      <w:r w:rsidRPr="006D52F4">
        <w:rPr>
          <w:rFonts w:ascii="仿宋_GB2312" w:eastAsia="仿宋_GB2312" w:hAnsi="Arial" w:cs="仿宋_GB2312"/>
          <w:color w:val="000000"/>
          <w:sz w:val="28"/>
          <w:szCs w:val="28"/>
        </w:rPr>
        <w:t>KYN28A-12(</w:t>
      </w:r>
      <w:r w:rsidRPr="006D52F4">
        <w:rPr>
          <w:rFonts w:ascii="仿宋_GB2312" w:eastAsia="仿宋_GB2312" w:hAnsi="Arial" w:cs="仿宋_GB2312" w:hint="eastAsia"/>
          <w:color w:val="000000"/>
          <w:sz w:val="28"/>
          <w:szCs w:val="28"/>
        </w:rPr>
        <w:t>含高海拔</w:t>
      </w:r>
      <w:r w:rsidRPr="006D52F4">
        <w:rPr>
          <w:rFonts w:ascii="仿宋_GB2312" w:eastAsia="仿宋_GB2312" w:hAnsi="Arial" w:cs="仿宋_GB2312"/>
          <w:color w:val="000000"/>
          <w:sz w:val="28"/>
          <w:szCs w:val="28"/>
        </w:rPr>
        <w:t>3700M)</w:t>
      </w:r>
      <w:r w:rsidRPr="006D52F4">
        <w:rPr>
          <w:rFonts w:ascii="仿宋_GB2312" w:eastAsia="仿宋_GB2312" w:hAnsi="Arial" w:cs="仿宋_GB2312" w:hint="eastAsia"/>
          <w:color w:val="000000"/>
          <w:sz w:val="28"/>
          <w:szCs w:val="28"/>
        </w:rPr>
        <w:t>铠装中置移开式户内交流金属封闭开关设备、西门子</w:t>
      </w:r>
      <w:r w:rsidRPr="006D52F4">
        <w:rPr>
          <w:rFonts w:ascii="仿宋_GB2312" w:eastAsia="仿宋_GB2312" w:hAnsi="Arial" w:cs="仿宋_GB2312"/>
          <w:color w:val="000000"/>
          <w:sz w:val="28"/>
          <w:szCs w:val="28"/>
        </w:rPr>
        <w:t>SIMOSEC-12</w:t>
      </w:r>
      <w:r w:rsidRPr="006D52F4">
        <w:rPr>
          <w:rFonts w:ascii="仿宋_GB2312" w:eastAsia="仿宋_GB2312" w:hAnsi="Arial" w:cs="仿宋_GB2312" w:hint="eastAsia"/>
          <w:color w:val="000000"/>
          <w:sz w:val="28"/>
          <w:szCs w:val="28"/>
        </w:rPr>
        <w:t>型（环网）封闭开关柜、</w:t>
      </w:r>
      <w:r w:rsidRPr="006D52F4">
        <w:rPr>
          <w:rFonts w:ascii="仿宋_GB2312" w:eastAsia="仿宋_GB2312" w:hAnsi="Arial" w:cs="仿宋_GB2312"/>
          <w:color w:val="000000"/>
          <w:sz w:val="28"/>
          <w:szCs w:val="28"/>
        </w:rPr>
        <w:t>ZBW-12(40.5)</w:t>
      </w:r>
      <w:r w:rsidRPr="006D52F4">
        <w:rPr>
          <w:rFonts w:ascii="仿宋_GB2312" w:eastAsia="仿宋_GB2312" w:hAnsi="Arial" w:cs="仿宋_GB2312" w:hint="eastAsia"/>
          <w:color w:val="000000"/>
          <w:sz w:val="28"/>
          <w:szCs w:val="28"/>
        </w:rPr>
        <w:t>箱式变电站及</w:t>
      </w:r>
      <w:r w:rsidRPr="006D52F4">
        <w:rPr>
          <w:rFonts w:ascii="仿宋_GB2312" w:eastAsia="仿宋_GB2312" w:hAnsi="Arial" w:cs="仿宋_GB2312"/>
          <w:color w:val="000000"/>
          <w:sz w:val="28"/>
          <w:szCs w:val="28"/>
        </w:rPr>
        <w:t>ABB</w:t>
      </w:r>
      <w:r w:rsidRPr="006D52F4">
        <w:rPr>
          <w:rFonts w:ascii="仿宋_GB2312" w:eastAsia="仿宋_GB2312" w:hAnsi="Arial" w:cs="仿宋_GB2312" w:hint="eastAsia"/>
          <w:color w:val="000000"/>
          <w:sz w:val="28"/>
          <w:szCs w:val="28"/>
        </w:rPr>
        <w:t>公司</w:t>
      </w:r>
      <w:r w:rsidRPr="006D52F4">
        <w:rPr>
          <w:rFonts w:ascii="仿宋_GB2312" w:eastAsia="仿宋_GB2312" w:hAnsi="Arial" w:cs="仿宋_GB2312"/>
          <w:color w:val="000000"/>
          <w:sz w:val="28"/>
          <w:szCs w:val="28"/>
        </w:rPr>
        <w:t>MDmax</w:t>
      </w:r>
      <w:r w:rsidRPr="006D52F4">
        <w:rPr>
          <w:rFonts w:ascii="仿宋_GB2312" w:eastAsia="仿宋_GB2312" w:hAnsi="Arial" w:cs="仿宋_GB2312" w:hint="eastAsia"/>
          <w:color w:val="000000"/>
          <w:sz w:val="28"/>
          <w:szCs w:val="28"/>
        </w:rPr>
        <w:t>抽屉式配电柜、西门子</w:t>
      </w:r>
      <w:r w:rsidRPr="006D52F4">
        <w:rPr>
          <w:rFonts w:ascii="仿宋_GB2312" w:eastAsia="仿宋_GB2312" w:hAnsi="Arial" w:cs="仿宋_GB2312"/>
          <w:color w:val="000000"/>
          <w:sz w:val="28"/>
          <w:szCs w:val="28"/>
        </w:rPr>
        <w:t>SIVACON</w:t>
      </w:r>
      <w:r w:rsidRPr="006D52F4">
        <w:rPr>
          <w:rFonts w:ascii="仿宋_GB2312" w:eastAsia="仿宋_GB2312" w:hAnsi="Arial" w:cs="仿宋_GB2312" w:hint="eastAsia"/>
          <w:color w:val="000000"/>
          <w:sz w:val="28"/>
          <w:szCs w:val="28"/>
        </w:rPr>
        <w:t>低压分隔式配电柜等。</w:t>
      </w:r>
      <w:r w:rsidR="00146229" w:rsidRPr="00146229">
        <w:rPr>
          <w:rFonts w:ascii="仿宋_GB2312" w:eastAsia="仿宋_GB2312" w:hint="eastAsia"/>
          <w:sz w:val="28"/>
          <w:szCs w:val="28"/>
        </w:rPr>
        <w:t>军民用飞机、发动机的机场维护、实验、检测、集成转运等系列化、标准化配置设备，军民用飞机、发动机厂内维修、实验、检测等设备</w:t>
      </w:r>
      <w:r w:rsidR="00146229">
        <w:rPr>
          <w:rFonts w:ascii="仿宋_GB2312" w:eastAsia="仿宋_GB2312" w:hint="eastAsia"/>
          <w:sz w:val="28"/>
          <w:szCs w:val="28"/>
        </w:rPr>
        <w:t>。</w:t>
      </w:r>
    </w:p>
    <w:p w:rsidR="00D421EA" w:rsidRDefault="00052E29" w:rsidP="00D421EA">
      <w:pPr>
        <w:pStyle w:val="a7"/>
        <w:snapToGrid w:val="0"/>
        <w:spacing w:line="440" w:lineRule="exact"/>
        <w:ind w:right="-197" w:firstLine="480"/>
        <w:rPr>
          <w:rFonts w:ascii="仿宋_GB2312" w:eastAsia="仿宋_GB2312" w:hAnsi="Arial" w:cs="Times New Roman"/>
          <w:color w:val="000000"/>
          <w:sz w:val="28"/>
          <w:szCs w:val="28"/>
        </w:rPr>
      </w:pPr>
      <w:r w:rsidRPr="006D52F4">
        <w:rPr>
          <w:rFonts w:ascii="仿宋_GB2312" w:eastAsia="仿宋_GB2312" w:cs="仿宋_GB2312" w:hint="eastAsia"/>
          <w:color w:val="000000"/>
          <w:sz w:val="28"/>
          <w:szCs w:val="28"/>
        </w:rPr>
        <w:t>公司率先取得了</w:t>
      </w:r>
      <w:r w:rsidRPr="006D52F4">
        <w:rPr>
          <w:rFonts w:ascii="仿宋_GB2312" w:eastAsia="仿宋_GB2312" w:cs="仿宋_GB2312"/>
          <w:color w:val="000000"/>
          <w:sz w:val="28"/>
          <w:szCs w:val="28"/>
        </w:rPr>
        <w:t>ISO9001</w:t>
      </w:r>
      <w:r w:rsidRPr="006D52F4">
        <w:rPr>
          <w:rFonts w:ascii="仿宋_GB2312" w:eastAsia="仿宋_GB2312" w:hAnsi="Arial" w:cs="仿宋_GB2312" w:hint="eastAsia"/>
          <w:color w:val="000000"/>
          <w:sz w:val="28"/>
          <w:szCs w:val="28"/>
        </w:rPr>
        <w:t>：</w:t>
      </w:r>
      <w:r w:rsidRPr="006D52F4">
        <w:rPr>
          <w:rFonts w:ascii="仿宋_GB2312" w:eastAsia="仿宋_GB2312" w:hAnsi="Arial" w:cs="仿宋_GB2312"/>
          <w:color w:val="000000"/>
          <w:sz w:val="28"/>
          <w:szCs w:val="28"/>
        </w:rPr>
        <w:t>2008</w:t>
      </w:r>
      <w:r w:rsidRPr="006D52F4">
        <w:rPr>
          <w:rFonts w:ascii="仿宋_GB2312" w:eastAsia="仿宋_GB2312" w:hAnsi="Arial" w:cs="仿宋_GB2312" w:hint="eastAsia"/>
          <w:color w:val="000000"/>
          <w:sz w:val="28"/>
          <w:szCs w:val="28"/>
        </w:rPr>
        <w:t>质量体系认证、</w:t>
      </w:r>
      <w:r w:rsidRPr="006D52F4">
        <w:rPr>
          <w:rFonts w:ascii="仿宋_GB2312" w:eastAsia="仿宋_GB2312" w:hAnsi="Arial" w:cs="仿宋_GB2312"/>
          <w:color w:val="000000"/>
          <w:sz w:val="28"/>
          <w:szCs w:val="28"/>
        </w:rPr>
        <w:t>GBT24001-2004</w:t>
      </w:r>
      <w:r w:rsidRPr="006D52F4">
        <w:rPr>
          <w:rFonts w:ascii="仿宋_GB2312" w:eastAsia="仿宋_GB2312" w:hAnsi="Arial" w:cs="仿宋_GB2312" w:hint="eastAsia"/>
          <w:color w:val="000000"/>
          <w:sz w:val="28"/>
          <w:szCs w:val="28"/>
        </w:rPr>
        <w:t>环境安全体系认证、</w:t>
      </w:r>
      <w:r w:rsidRPr="006D52F4">
        <w:rPr>
          <w:rFonts w:ascii="仿宋_GB2312" w:eastAsia="仿宋_GB2312" w:hAnsi="Arial" w:cs="仿宋_GB2312"/>
          <w:color w:val="000000"/>
          <w:sz w:val="28"/>
          <w:szCs w:val="28"/>
        </w:rPr>
        <w:t>GBT28001-2001</w:t>
      </w:r>
      <w:r w:rsidRPr="006D52F4">
        <w:rPr>
          <w:rFonts w:ascii="仿宋_GB2312" w:eastAsia="仿宋_GB2312" w:hAnsi="Arial" w:cs="仿宋_GB2312" w:hint="eastAsia"/>
          <w:color w:val="000000"/>
          <w:sz w:val="28"/>
          <w:szCs w:val="28"/>
        </w:rPr>
        <w:t>职业健康安全管理体系规范认证、高低压产品试验报告和“</w:t>
      </w:r>
      <w:r w:rsidRPr="006D52F4">
        <w:rPr>
          <w:rFonts w:ascii="仿宋_GB2312" w:eastAsia="仿宋_GB2312" w:hAnsi="Arial" w:cs="仿宋_GB2312"/>
          <w:color w:val="000000"/>
          <w:sz w:val="28"/>
          <w:szCs w:val="28"/>
        </w:rPr>
        <w:t>3C</w:t>
      </w:r>
      <w:r w:rsidRPr="006D52F4">
        <w:rPr>
          <w:rFonts w:ascii="仿宋_GB2312" w:eastAsia="仿宋_GB2312" w:hAnsi="Arial" w:cs="仿宋_GB2312" w:hint="eastAsia"/>
          <w:color w:val="000000"/>
          <w:sz w:val="28"/>
          <w:szCs w:val="28"/>
        </w:rPr>
        <w:t>”</w:t>
      </w:r>
      <w:r w:rsidRPr="006C1733">
        <w:rPr>
          <w:rFonts w:ascii="仿宋_GB2312" w:eastAsia="仿宋_GB2312" w:hAnsi="Arial" w:cs="仿宋_GB2312" w:hint="eastAsia"/>
          <w:color w:val="000000"/>
          <w:sz w:val="28"/>
          <w:szCs w:val="28"/>
        </w:rPr>
        <w:t>认证，公司与国际知名品牌企业</w:t>
      </w:r>
      <w:r w:rsidRPr="006D52F4">
        <w:rPr>
          <w:rFonts w:ascii="仿宋_GB2312" w:eastAsia="仿宋_GB2312" w:hAnsi="Arial" w:cs="仿宋_GB2312"/>
          <w:color w:val="000000"/>
          <w:sz w:val="28"/>
          <w:szCs w:val="28"/>
        </w:rPr>
        <w:t>ABB</w:t>
      </w:r>
      <w:r w:rsidRPr="006C1733">
        <w:rPr>
          <w:rFonts w:ascii="仿宋_GB2312" w:eastAsia="仿宋_GB2312" w:hAnsi="Arial" w:cs="仿宋_GB2312" w:hint="eastAsia"/>
          <w:color w:val="000000"/>
          <w:sz w:val="28"/>
          <w:szCs w:val="28"/>
        </w:rPr>
        <w:t>、</w:t>
      </w:r>
      <w:r w:rsidRPr="006D52F4">
        <w:rPr>
          <w:rFonts w:ascii="仿宋_GB2312" w:eastAsia="仿宋_GB2312" w:hAnsi="Arial" w:cs="仿宋_GB2312"/>
          <w:color w:val="000000"/>
          <w:sz w:val="28"/>
          <w:szCs w:val="28"/>
        </w:rPr>
        <w:t>GE</w:t>
      </w:r>
      <w:r w:rsidRPr="006C1733">
        <w:rPr>
          <w:rFonts w:ascii="仿宋_GB2312" w:eastAsia="仿宋_GB2312" w:hAnsi="Arial" w:cs="仿宋_GB2312" w:hint="eastAsia"/>
          <w:color w:val="000000"/>
          <w:sz w:val="28"/>
          <w:szCs w:val="28"/>
        </w:rPr>
        <w:t>、施耐德、西门子、美国西屋等进行广泛深入的技术与市场合作。</w:t>
      </w:r>
    </w:p>
    <w:p w:rsidR="00052E29" w:rsidRPr="00146229" w:rsidRDefault="00052E29" w:rsidP="00D421EA">
      <w:pPr>
        <w:pStyle w:val="a7"/>
        <w:snapToGrid w:val="0"/>
        <w:spacing w:line="440" w:lineRule="exact"/>
        <w:ind w:right="-197" w:firstLine="480"/>
        <w:rPr>
          <w:rFonts w:ascii="仿宋_GB2312" w:eastAsia="仿宋_GB2312" w:hAnsi="Arial" w:cs="Times New Roman"/>
          <w:color w:val="000000"/>
          <w:sz w:val="28"/>
          <w:szCs w:val="28"/>
        </w:rPr>
      </w:pPr>
      <w:r w:rsidRPr="006C1733">
        <w:rPr>
          <w:rFonts w:ascii="仿宋_GB2312" w:eastAsia="仿宋_GB2312" w:hAnsi="Arial" w:cs="仿宋_GB2312" w:hint="eastAsia"/>
          <w:color w:val="000000"/>
          <w:sz w:val="28"/>
          <w:szCs w:val="28"/>
        </w:rPr>
        <w:t>公司按照“为用户贡献不竭动力”的企业宗旨，遵循“献身电力事业、服务人类生活”企业理念，为客户提供可靠、安全、质优及个性化的产品和服务，致力于中国电力事业的发展。</w:t>
      </w:r>
    </w:p>
    <w:p w:rsidR="00146229" w:rsidRPr="00EF40B5" w:rsidRDefault="00146229" w:rsidP="002A1B53">
      <w:pPr>
        <w:spacing w:line="58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 w:rsidRPr="00EF40B5">
        <w:rPr>
          <w:rFonts w:ascii="仿宋_GB2312" w:eastAsia="仿宋_GB2312" w:hint="eastAsia"/>
          <w:color w:val="FF0000"/>
          <w:sz w:val="32"/>
          <w:szCs w:val="32"/>
        </w:rPr>
        <w:lastRenderedPageBreak/>
        <w:t>。</w:t>
      </w:r>
    </w:p>
    <w:p w:rsidR="00146229" w:rsidRPr="00146229" w:rsidRDefault="00146229" w:rsidP="00521CE5">
      <w:pPr>
        <w:pStyle w:val="a7"/>
        <w:snapToGrid w:val="0"/>
        <w:spacing w:line="440" w:lineRule="exact"/>
        <w:ind w:right="-197" w:firstLine="480"/>
        <w:rPr>
          <w:rFonts w:ascii="仿宋_GB2312" w:eastAsia="仿宋_GB2312" w:hAnsi="Arial" w:cs="Times New Roman"/>
          <w:color w:val="000000"/>
          <w:sz w:val="28"/>
          <w:szCs w:val="28"/>
        </w:rPr>
      </w:pPr>
    </w:p>
    <w:p w:rsidR="00052E29" w:rsidRPr="00BE43A8" w:rsidRDefault="00052E29" w:rsidP="002A1B53">
      <w:pPr>
        <w:spacing w:line="500" w:lineRule="exact"/>
        <w:ind w:firstLineChars="795" w:firstLine="2554"/>
        <w:rPr>
          <w:rFonts w:ascii="Arial" w:hAnsi="Arial" w:cs="Arial"/>
          <w:b/>
          <w:bCs/>
          <w:color w:val="000000"/>
          <w:sz w:val="32"/>
          <w:szCs w:val="32"/>
        </w:rPr>
      </w:pPr>
      <w:r w:rsidRPr="006D52F4">
        <w:rPr>
          <w:rFonts w:ascii="Arial" w:hAnsi="Arial" w:cs="宋体" w:hint="eastAsia"/>
          <w:b/>
          <w:bCs/>
          <w:color w:val="000000"/>
          <w:sz w:val="32"/>
          <w:szCs w:val="32"/>
        </w:rPr>
        <w:t>招聘岗位：</w:t>
      </w:r>
      <w:r w:rsidR="00146229">
        <w:rPr>
          <w:rFonts w:ascii="Arial" w:hAnsi="Arial" w:cs="宋体" w:hint="eastAsia"/>
          <w:b/>
          <w:bCs/>
          <w:color w:val="000000"/>
          <w:sz w:val="32"/>
          <w:szCs w:val="32"/>
        </w:rPr>
        <w:t>技术工程师</w:t>
      </w:r>
    </w:p>
    <w:p w:rsidR="00052E29" w:rsidRPr="00906B25" w:rsidRDefault="00052E29" w:rsidP="00906B25">
      <w:pPr>
        <w:rPr>
          <w:rFonts w:cs="Times New Roman"/>
          <w:b/>
          <w:bCs/>
          <w:sz w:val="28"/>
          <w:szCs w:val="28"/>
        </w:rPr>
      </w:pPr>
      <w:r w:rsidRPr="00906B25">
        <w:rPr>
          <w:rFonts w:cs="宋体" w:hint="eastAsia"/>
          <w:b/>
          <w:bCs/>
          <w:sz w:val="28"/>
          <w:szCs w:val="28"/>
        </w:rPr>
        <w:t>任职要求（</w:t>
      </w:r>
      <w:r w:rsidR="002A1B53">
        <w:rPr>
          <w:rFonts w:hint="eastAsia"/>
          <w:b/>
          <w:bCs/>
          <w:sz w:val="28"/>
          <w:szCs w:val="28"/>
        </w:rPr>
        <w:t>12</w:t>
      </w:r>
      <w:r w:rsidRPr="00906B25">
        <w:rPr>
          <w:rFonts w:cs="宋体" w:hint="eastAsia"/>
          <w:b/>
          <w:bCs/>
          <w:sz w:val="28"/>
          <w:szCs w:val="28"/>
        </w:rPr>
        <w:t>人）</w:t>
      </w:r>
      <w:r>
        <w:rPr>
          <w:rFonts w:cs="宋体" w:hint="eastAsia"/>
          <w:b/>
          <w:bCs/>
          <w:sz w:val="28"/>
          <w:szCs w:val="28"/>
        </w:rPr>
        <w:t>：</w:t>
      </w:r>
    </w:p>
    <w:p w:rsidR="00052E29" w:rsidRDefault="00146229" w:rsidP="00146229">
      <w:pPr>
        <w:ind w:left="360"/>
        <w:jc w:val="left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1</w:t>
      </w:r>
      <w:r>
        <w:rPr>
          <w:rFonts w:cs="宋体" w:hint="eastAsia"/>
          <w:sz w:val="28"/>
          <w:szCs w:val="28"/>
        </w:rPr>
        <w:t>、</w:t>
      </w:r>
      <w:r w:rsidR="00052E29" w:rsidRPr="006D68FE">
        <w:rPr>
          <w:rFonts w:cs="宋体" w:hint="eastAsia"/>
          <w:sz w:val="28"/>
          <w:szCs w:val="28"/>
        </w:rPr>
        <w:t>本科及以上学历</w:t>
      </w:r>
      <w:r w:rsidR="00052E29">
        <w:rPr>
          <w:rFonts w:cs="宋体" w:hint="eastAsia"/>
          <w:sz w:val="28"/>
          <w:szCs w:val="28"/>
        </w:rPr>
        <w:t>；</w:t>
      </w:r>
    </w:p>
    <w:p w:rsidR="00146229" w:rsidRDefault="00146229" w:rsidP="00146229">
      <w:pPr>
        <w:pStyle w:val="1"/>
        <w:ind w:firstLineChars="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、</w:t>
      </w:r>
      <w:r w:rsidRPr="006D68FE">
        <w:rPr>
          <w:rFonts w:cs="宋体" w:hint="eastAsia"/>
          <w:sz w:val="28"/>
          <w:szCs w:val="28"/>
        </w:rPr>
        <w:t>熟练应用</w:t>
      </w:r>
      <w:r w:rsidRPr="006D68FE">
        <w:rPr>
          <w:sz w:val="28"/>
          <w:szCs w:val="28"/>
        </w:rPr>
        <w:t>CAD</w:t>
      </w:r>
      <w:r w:rsidRPr="006D68FE">
        <w:rPr>
          <w:rFonts w:cs="宋体" w:hint="eastAsia"/>
          <w:sz w:val="28"/>
          <w:szCs w:val="28"/>
        </w:rPr>
        <w:t>或</w:t>
      </w:r>
      <w:r w:rsidRPr="006D68FE">
        <w:rPr>
          <w:sz w:val="28"/>
          <w:szCs w:val="28"/>
        </w:rPr>
        <w:t>EPLAN</w:t>
      </w:r>
      <w:r w:rsidRPr="006D68FE">
        <w:rPr>
          <w:rFonts w:cs="宋体" w:hint="eastAsia"/>
          <w:sz w:val="28"/>
          <w:szCs w:val="28"/>
        </w:rPr>
        <w:t>等电气制图软件</w:t>
      </w:r>
      <w:r>
        <w:rPr>
          <w:rFonts w:cs="宋体" w:hint="eastAsia"/>
          <w:sz w:val="28"/>
          <w:szCs w:val="28"/>
        </w:rPr>
        <w:t>；</w:t>
      </w:r>
      <w:r w:rsidRPr="00EC0469">
        <w:rPr>
          <w:rFonts w:cs="宋体" w:hint="eastAsia"/>
          <w:sz w:val="28"/>
          <w:szCs w:val="28"/>
        </w:rPr>
        <w:t>熟悉西门子等相关</w:t>
      </w:r>
      <w:r w:rsidRPr="00EC0469">
        <w:rPr>
          <w:sz w:val="28"/>
          <w:szCs w:val="28"/>
        </w:rPr>
        <w:t>PLC</w:t>
      </w:r>
      <w:r w:rsidRPr="00EC0469">
        <w:rPr>
          <w:rFonts w:cs="宋体" w:hint="eastAsia"/>
          <w:sz w:val="28"/>
          <w:szCs w:val="28"/>
        </w:rPr>
        <w:t>软件；</w:t>
      </w:r>
      <w:r w:rsidR="00052E29" w:rsidRPr="00146229">
        <w:rPr>
          <w:rFonts w:cs="宋体" w:hint="eastAsia"/>
          <w:sz w:val="28"/>
          <w:szCs w:val="28"/>
        </w:rPr>
        <w:t>熟悉</w:t>
      </w:r>
      <w:r w:rsidR="00052E29" w:rsidRPr="00146229">
        <w:rPr>
          <w:sz w:val="28"/>
          <w:szCs w:val="28"/>
        </w:rPr>
        <w:t>SOLID WORKS</w:t>
      </w:r>
      <w:r w:rsidRPr="00146229">
        <w:rPr>
          <w:rFonts w:cs="宋体" w:hint="eastAsia"/>
          <w:sz w:val="28"/>
          <w:szCs w:val="28"/>
        </w:rPr>
        <w:t>、</w:t>
      </w:r>
      <w:r w:rsidRPr="00146229">
        <w:rPr>
          <w:sz w:val="28"/>
          <w:szCs w:val="28"/>
        </w:rPr>
        <w:t xml:space="preserve"> </w:t>
      </w:r>
      <w:r w:rsidR="00052E29" w:rsidRPr="00146229">
        <w:rPr>
          <w:sz w:val="28"/>
          <w:szCs w:val="28"/>
        </w:rPr>
        <w:t>SOLID EDGE</w:t>
      </w:r>
      <w:r w:rsidR="00052E29" w:rsidRPr="00146229">
        <w:rPr>
          <w:rFonts w:cs="宋体" w:hint="eastAsia"/>
          <w:sz w:val="28"/>
          <w:szCs w:val="28"/>
        </w:rPr>
        <w:t>等制图工具；</w:t>
      </w:r>
    </w:p>
    <w:p w:rsidR="00146229" w:rsidRPr="005536FE" w:rsidRDefault="00146229" w:rsidP="00146229">
      <w:pPr>
        <w:pStyle w:val="1"/>
        <w:ind w:firstLineChars="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3</w:t>
      </w:r>
      <w:r>
        <w:rPr>
          <w:rFonts w:cs="宋体" w:hint="eastAsia"/>
          <w:sz w:val="28"/>
          <w:szCs w:val="28"/>
        </w:rPr>
        <w:t>、</w:t>
      </w:r>
      <w:r w:rsidR="00052E29" w:rsidRPr="006D68FE">
        <w:rPr>
          <w:rFonts w:cs="宋体" w:hint="eastAsia"/>
          <w:sz w:val="28"/>
          <w:szCs w:val="28"/>
        </w:rPr>
        <w:t>能够参与或独立完成非标设备方案设计、选型报价、结构设计、安装调试及技术资料编制等工作</w:t>
      </w:r>
      <w:r w:rsidR="00052E29">
        <w:rPr>
          <w:rFonts w:cs="宋体" w:hint="eastAsia"/>
          <w:sz w:val="28"/>
          <w:szCs w:val="28"/>
        </w:rPr>
        <w:t>；</w:t>
      </w:r>
      <w:r w:rsidRPr="006D68FE">
        <w:rPr>
          <w:rFonts w:cs="宋体" w:hint="eastAsia"/>
          <w:sz w:val="28"/>
          <w:szCs w:val="28"/>
        </w:rPr>
        <w:t>能够独立完成非标设备电气系统设计，</w:t>
      </w:r>
      <w:r w:rsidRPr="005536FE">
        <w:rPr>
          <w:rFonts w:cs="宋体" w:hint="eastAsia"/>
          <w:sz w:val="28"/>
          <w:szCs w:val="28"/>
        </w:rPr>
        <w:t>组织完成电气系统调试工作；</w:t>
      </w:r>
    </w:p>
    <w:p w:rsidR="00052E29" w:rsidRPr="006D68FE" w:rsidRDefault="00146229" w:rsidP="002A1B53">
      <w:pPr>
        <w:ind w:firstLineChars="150" w:firstLine="420"/>
        <w:jc w:val="left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4</w:t>
      </w:r>
      <w:r>
        <w:rPr>
          <w:rFonts w:cs="Times New Roman" w:hint="eastAsia"/>
          <w:sz w:val="28"/>
          <w:szCs w:val="28"/>
        </w:rPr>
        <w:t>、</w:t>
      </w:r>
      <w:r w:rsidR="00052E29" w:rsidRPr="006D68FE">
        <w:rPr>
          <w:rFonts w:cs="宋体" w:hint="eastAsia"/>
          <w:sz w:val="28"/>
          <w:szCs w:val="28"/>
        </w:rPr>
        <w:t>具备良好的沟通协调能力，具有一定的项目管理经验优先</w:t>
      </w:r>
      <w:r w:rsidR="00052E29">
        <w:rPr>
          <w:rFonts w:cs="宋体" w:hint="eastAsia"/>
          <w:sz w:val="28"/>
          <w:szCs w:val="28"/>
        </w:rPr>
        <w:t>；</w:t>
      </w:r>
    </w:p>
    <w:p w:rsidR="00146229" w:rsidRDefault="00146229" w:rsidP="002A1B53">
      <w:pPr>
        <w:ind w:leftChars="89" w:left="1793" w:hangingChars="500" w:hanging="1606"/>
        <w:jc w:val="center"/>
        <w:rPr>
          <w:rFonts w:ascii="Arial" w:hAnsi="Arial" w:cs="宋体"/>
          <w:b/>
          <w:bCs/>
          <w:color w:val="000000"/>
          <w:sz w:val="32"/>
          <w:szCs w:val="32"/>
        </w:rPr>
      </w:pPr>
    </w:p>
    <w:p w:rsidR="00052E29" w:rsidRPr="003F1913" w:rsidRDefault="00052E29" w:rsidP="002A1B53">
      <w:pPr>
        <w:ind w:leftChars="89" w:left="1793" w:hangingChars="500" w:hanging="1606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宋体" w:hint="eastAsia"/>
          <w:b/>
          <w:bCs/>
          <w:color w:val="000000"/>
          <w:sz w:val="32"/>
          <w:szCs w:val="32"/>
        </w:rPr>
        <w:t>公司待遇及联系方式</w:t>
      </w:r>
    </w:p>
    <w:p w:rsidR="00146229" w:rsidRDefault="00146229" w:rsidP="00146229">
      <w:pPr>
        <w:ind w:left="276"/>
        <w:rPr>
          <w:rFonts w:ascii="Arial" w:hAnsi="Arial" w:cs="宋体"/>
          <w:color w:val="000000"/>
          <w:sz w:val="28"/>
          <w:szCs w:val="28"/>
        </w:rPr>
      </w:pPr>
      <w:r>
        <w:rPr>
          <w:rFonts w:ascii="Arial" w:hAnsi="Arial" w:cs="宋体" w:hint="eastAsia"/>
          <w:color w:val="000000"/>
          <w:sz w:val="28"/>
          <w:szCs w:val="28"/>
        </w:rPr>
        <w:t>1</w:t>
      </w:r>
      <w:r>
        <w:rPr>
          <w:rFonts w:ascii="Arial" w:hAnsi="Arial" w:cs="宋体" w:hint="eastAsia"/>
          <w:color w:val="000000"/>
          <w:sz w:val="28"/>
          <w:szCs w:val="28"/>
        </w:rPr>
        <w:t>、待遇：</w:t>
      </w:r>
    </w:p>
    <w:p w:rsidR="00146229" w:rsidRDefault="00146229" w:rsidP="00146229">
      <w:pPr>
        <w:ind w:left="237"/>
        <w:rPr>
          <w:rFonts w:ascii="Arial" w:hAnsi="Arial" w:cs="宋体"/>
          <w:color w:val="000000"/>
          <w:sz w:val="28"/>
          <w:szCs w:val="28"/>
        </w:rPr>
      </w:pPr>
      <w:r>
        <w:rPr>
          <w:rFonts w:ascii="Arial" w:hAnsi="Arial" w:cs="宋体" w:hint="eastAsia"/>
          <w:color w:val="000000"/>
          <w:sz w:val="28"/>
          <w:szCs w:val="28"/>
        </w:rPr>
        <w:t>（</w:t>
      </w:r>
      <w:r>
        <w:rPr>
          <w:rFonts w:ascii="Arial" w:hAnsi="Arial" w:cs="宋体" w:hint="eastAsia"/>
          <w:color w:val="000000"/>
          <w:sz w:val="28"/>
          <w:szCs w:val="28"/>
        </w:rPr>
        <w:t>1</w:t>
      </w:r>
      <w:r>
        <w:rPr>
          <w:rFonts w:ascii="Arial" w:hAnsi="Arial" w:cs="宋体" w:hint="eastAsia"/>
          <w:color w:val="000000"/>
          <w:sz w:val="28"/>
          <w:szCs w:val="28"/>
        </w:rPr>
        <w:t>）工资：年薪</w:t>
      </w:r>
      <w:r>
        <w:rPr>
          <w:rFonts w:ascii="Arial" w:hAnsi="Arial" w:cs="宋体" w:hint="eastAsia"/>
          <w:color w:val="000000"/>
          <w:sz w:val="28"/>
          <w:szCs w:val="28"/>
        </w:rPr>
        <w:t>3</w:t>
      </w:r>
      <w:r>
        <w:rPr>
          <w:rFonts w:ascii="Arial" w:hAnsi="Arial" w:cs="宋体" w:hint="eastAsia"/>
          <w:color w:val="000000"/>
          <w:sz w:val="28"/>
          <w:szCs w:val="28"/>
        </w:rPr>
        <w:t>万至</w:t>
      </w:r>
      <w:r>
        <w:rPr>
          <w:rFonts w:ascii="Arial" w:hAnsi="Arial" w:cs="宋体" w:hint="eastAsia"/>
          <w:color w:val="000000"/>
          <w:sz w:val="28"/>
          <w:szCs w:val="28"/>
        </w:rPr>
        <w:t>10</w:t>
      </w:r>
      <w:r>
        <w:rPr>
          <w:rFonts w:ascii="Arial" w:hAnsi="Arial" w:cs="宋体" w:hint="eastAsia"/>
          <w:color w:val="000000"/>
          <w:sz w:val="28"/>
          <w:szCs w:val="28"/>
        </w:rPr>
        <w:t>万</w:t>
      </w:r>
    </w:p>
    <w:p w:rsidR="00D421EA" w:rsidRDefault="00D421EA" w:rsidP="00146229">
      <w:pPr>
        <w:ind w:left="237"/>
        <w:rPr>
          <w:rFonts w:ascii="Arial" w:hAnsi="Arial" w:cs="宋体"/>
          <w:color w:val="000000"/>
          <w:sz w:val="28"/>
          <w:szCs w:val="28"/>
        </w:rPr>
      </w:pPr>
      <w:r>
        <w:rPr>
          <w:rFonts w:ascii="Arial" w:hAnsi="Arial" w:cs="宋体" w:hint="eastAsia"/>
          <w:color w:val="000000"/>
          <w:sz w:val="28"/>
          <w:szCs w:val="28"/>
        </w:rPr>
        <w:t>（</w:t>
      </w:r>
      <w:r>
        <w:rPr>
          <w:rFonts w:ascii="Arial" w:hAnsi="Arial" w:cs="宋体" w:hint="eastAsia"/>
          <w:color w:val="000000"/>
          <w:sz w:val="28"/>
          <w:szCs w:val="28"/>
        </w:rPr>
        <w:t>2</w:t>
      </w:r>
      <w:r>
        <w:rPr>
          <w:rFonts w:ascii="Arial" w:hAnsi="Arial" w:cs="宋体" w:hint="eastAsia"/>
          <w:color w:val="000000"/>
          <w:sz w:val="28"/>
          <w:szCs w:val="28"/>
        </w:rPr>
        <w:t>）工作时间：朝九晚五、双休</w:t>
      </w:r>
    </w:p>
    <w:p w:rsidR="00146229" w:rsidRDefault="00146229" w:rsidP="00146229">
      <w:pPr>
        <w:ind w:left="237"/>
        <w:rPr>
          <w:rFonts w:ascii="Arial" w:hAnsi="Arial" w:cs="宋体"/>
          <w:color w:val="000000"/>
          <w:sz w:val="28"/>
          <w:szCs w:val="28"/>
        </w:rPr>
      </w:pPr>
      <w:r>
        <w:rPr>
          <w:rFonts w:ascii="Arial" w:hAnsi="Arial" w:cs="宋体" w:hint="eastAsia"/>
          <w:color w:val="000000"/>
          <w:sz w:val="28"/>
          <w:szCs w:val="28"/>
        </w:rPr>
        <w:t>（</w:t>
      </w:r>
      <w:r w:rsidR="00D421EA">
        <w:rPr>
          <w:rFonts w:ascii="Arial" w:hAnsi="Arial" w:cs="宋体" w:hint="eastAsia"/>
          <w:color w:val="000000"/>
          <w:sz w:val="28"/>
          <w:szCs w:val="28"/>
        </w:rPr>
        <w:t>3</w:t>
      </w:r>
      <w:r>
        <w:rPr>
          <w:rFonts w:ascii="Arial" w:hAnsi="Arial" w:cs="宋体" w:hint="eastAsia"/>
          <w:color w:val="000000"/>
          <w:sz w:val="28"/>
          <w:szCs w:val="28"/>
        </w:rPr>
        <w:t>）福利待遇：公司为未婚者提供住房</w:t>
      </w:r>
      <w:r w:rsidR="00D421EA">
        <w:rPr>
          <w:rFonts w:ascii="Arial" w:hAnsi="Arial" w:cs="宋体" w:hint="eastAsia"/>
          <w:color w:val="000000"/>
          <w:sz w:val="28"/>
          <w:szCs w:val="28"/>
        </w:rPr>
        <w:t>；购买“五险一金”；每年一次体检。</w:t>
      </w:r>
    </w:p>
    <w:p w:rsidR="00052E29" w:rsidRPr="00594F4B" w:rsidRDefault="00D421EA" w:rsidP="002A1B53">
      <w:pPr>
        <w:ind w:leftChars="115" w:left="241" w:firstLineChars="50" w:firstLine="14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 w:hint="eastAsia"/>
          <w:color w:val="000000"/>
          <w:sz w:val="28"/>
          <w:szCs w:val="28"/>
        </w:rPr>
        <w:t>2</w:t>
      </w:r>
      <w:r>
        <w:rPr>
          <w:rFonts w:ascii="Arial" w:hAnsi="Arial" w:cs="Arial" w:hint="eastAsia"/>
          <w:color w:val="000000"/>
          <w:sz w:val="28"/>
          <w:szCs w:val="28"/>
        </w:rPr>
        <w:t>、</w:t>
      </w:r>
      <w:r w:rsidR="00052E29" w:rsidRPr="00594F4B">
        <w:rPr>
          <w:rFonts w:ascii="Arial" w:hAnsi="Arial" w:cs="宋体" w:hint="eastAsia"/>
          <w:color w:val="000000"/>
          <w:sz w:val="28"/>
          <w:szCs w:val="28"/>
        </w:rPr>
        <w:t>公司地址</w:t>
      </w:r>
      <w:r>
        <w:rPr>
          <w:rFonts w:ascii="Arial" w:hAnsi="Arial" w:cs="宋体" w:hint="eastAsia"/>
          <w:color w:val="000000"/>
          <w:sz w:val="28"/>
          <w:szCs w:val="28"/>
        </w:rPr>
        <w:t>：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052E29">
        <w:rPr>
          <w:rFonts w:ascii="Arial" w:hAnsi="Arial" w:cs="宋体" w:hint="eastAsia"/>
          <w:color w:val="000000"/>
          <w:sz w:val="28"/>
          <w:szCs w:val="28"/>
        </w:rPr>
        <w:t>成都彭州市丽春镇</w:t>
      </w:r>
      <w:r w:rsidR="00052E29">
        <w:rPr>
          <w:rFonts w:ascii="Arial" w:hAnsi="Arial" w:cs="Arial"/>
          <w:color w:val="000000"/>
          <w:sz w:val="28"/>
          <w:szCs w:val="28"/>
        </w:rPr>
        <w:t>35</w:t>
      </w:r>
      <w:r w:rsidR="00052E29">
        <w:rPr>
          <w:rFonts w:ascii="Arial" w:hAnsi="Arial" w:cs="宋体" w:hint="eastAsia"/>
          <w:color w:val="000000"/>
          <w:sz w:val="28"/>
          <w:szCs w:val="28"/>
        </w:rPr>
        <w:t>号成都航利电气公司</w:t>
      </w:r>
    </w:p>
    <w:p w:rsidR="00052E29" w:rsidRPr="00594F4B" w:rsidRDefault="00052E29" w:rsidP="002A1B53">
      <w:pPr>
        <w:ind w:leftChars="830" w:left="1743" w:firstLineChars="250" w:firstLine="700"/>
        <w:rPr>
          <w:rFonts w:ascii="Arial" w:hAnsi="Arial" w:cs="Arial"/>
          <w:color w:val="000000"/>
          <w:sz w:val="28"/>
          <w:szCs w:val="28"/>
        </w:rPr>
      </w:pPr>
      <w:r w:rsidRPr="00594F4B">
        <w:rPr>
          <w:rFonts w:ascii="Arial" w:hAnsi="Arial" w:cs="宋体" w:hint="eastAsia"/>
          <w:color w:val="000000"/>
          <w:sz w:val="28"/>
          <w:szCs w:val="28"/>
        </w:rPr>
        <w:t>联系电话：</w:t>
      </w:r>
      <w:r w:rsidR="00D421EA">
        <w:rPr>
          <w:rFonts w:ascii="Arial" w:hAnsi="Arial" w:cs="Arial" w:hint="eastAsia"/>
          <w:color w:val="000000"/>
          <w:sz w:val="28"/>
          <w:szCs w:val="28"/>
        </w:rPr>
        <w:t>83899600</w:t>
      </w:r>
      <w:r w:rsidRPr="00594F4B">
        <w:rPr>
          <w:rFonts w:ascii="Arial" w:hAnsi="Arial" w:cs="宋体" w:hint="eastAsia"/>
          <w:color w:val="000000"/>
          <w:sz w:val="28"/>
          <w:szCs w:val="28"/>
        </w:rPr>
        <w:t>。联系人：</w:t>
      </w:r>
      <w:r w:rsidR="00D421EA">
        <w:rPr>
          <w:rFonts w:ascii="Arial" w:hAnsi="Arial" w:cs="宋体" w:hint="eastAsia"/>
          <w:color w:val="000000"/>
          <w:sz w:val="28"/>
          <w:szCs w:val="28"/>
        </w:rPr>
        <w:t>王志华</w:t>
      </w:r>
      <w:r w:rsidRPr="00594F4B">
        <w:rPr>
          <w:rFonts w:ascii="Arial" w:hAnsi="Arial" w:cs="宋体" w:hint="eastAsia"/>
          <w:color w:val="000000"/>
          <w:sz w:val="28"/>
          <w:szCs w:val="28"/>
        </w:rPr>
        <w:t>。</w:t>
      </w:r>
    </w:p>
    <w:p w:rsidR="00052E29" w:rsidRPr="00521CE5" w:rsidRDefault="00052E29" w:rsidP="00146229">
      <w:pPr>
        <w:ind w:left="404"/>
        <w:rPr>
          <w:rFonts w:ascii="Arial" w:hAnsi="Arial" w:cs="Arial"/>
          <w:color w:val="000000"/>
          <w:sz w:val="28"/>
          <w:szCs w:val="28"/>
        </w:rPr>
      </w:pPr>
      <w:r w:rsidRPr="00594F4B">
        <w:rPr>
          <w:rFonts w:ascii="Arial" w:hAnsi="Arial" w:cs="宋体" w:hint="eastAsia"/>
          <w:color w:val="000000"/>
          <w:sz w:val="28"/>
          <w:szCs w:val="28"/>
        </w:rPr>
        <w:t>备注：有意向者，请将简历发至邮箱：</w:t>
      </w:r>
      <w:hyperlink r:id="rId7" w:history="1">
        <w:r w:rsidR="00D421EA" w:rsidRPr="002E71CC">
          <w:rPr>
            <w:rStyle w:val="a6"/>
            <w:rFonts w:ascii="Arial" w:hAnsi="Arial" w:cs="Arial" w:hint="eastAsia"/>
            <w:sz w:val="28"/>
            <w:szCs w:val="28"/>
          </w:rPr>
          <w:t>936708382</w:t>
        </w:r>
        <w:r w:rsidR="00D421EA" w:rsidRPr="002E71CC">
          <w:rPr>
            <w:rStyle w:val="a6"/>
            <w:rFonts w:ascii="Arial" w:hAnsi="Arial" w:cs="Arial"/>
            <w:sz w:val="28"/>
            <w:szCs w:val="28"/>
          </w:rPr>
          <w:t>@qq.com</w:t>
        </w:r>
      </w:hyperlink>
      <w:r w:rsidRPr="00594F4B">
        <w:rPr>
          <w:rFonts w:ascii="Arial" w:hAnsi="Arial" w:cs="宋体" w:hint="eastAsia"/>
          <w:color w:val="000000"/>
          <w:sz w:val="28"/>
          <w:szCs w:val="28"/>
        </w:rPr>
        <w:t>。</w:t>
      </w:r>
      <w:r w:rsidRPr="00594F4B">
        <w:rPr>
          <w:rFonts w:ascii="Arial" w:hAnsi="Arial" w:cs="Arial"/>
          <w:color w:val="000000"/>
          <w:sz w:val="28"/>
          <w:szCs w:val="28"/>
        </w:rPr>
        <w:t xml:space="preserve">                                            </w:t>
      </w:r>
    </w:p>
    <w:p w:rsidR="00052E29" w:rsidRDefault="00052E29" w:rsidP="002A1B53">
      <w:pPr>
        <w:ind w:leftChars="696" w:left="1462" w:firstLineChars="977" w:firstLine="2052"/>
        <w:jc w:val="right"/>
        <w:rPr>
          <w:rFonts w:ascii="Arial" w:hAnsi="Arial" w:cs="Arial"/>
          <w:color w:val="000000"/>
        </w:rPr>
      </w:pPr>
    </w:p>
    <w:p w:rsidR="00052E29" w:rsidRDefault="00052E29" w:rsidP="00146229">
      <w:pPr>
        <w:ind w:leftChars="696" w:left="1433" w:firstLineChars="977" w:firstLine="2012"/>
        <w:jc w:val="right"/>
        <w:rPr>
          <w:rFonts w:ascii="Arial" w:hAnsi="Arial" w:cs="Arial"/>
          <w:color w:val="000000"/>
        </w:rPr>
      </w:pPr>
    </w:p>
    <w:p w:rsidR="00052E29" w:rsidRDefault="00052E29" w:rsidP="00146229">
      <w:pPr>
        <w:ind w:leftChars="696" w:left="1433" w:firstLineChars="977" w:firstLine="2012"/>
        <w:jc w:val="right"/>
        <w:rPr>
          <w:rFonts w:ascii="Arial" w:hAnsi="Arial" w:cs="Arial"/>
          <w:color w:val="000000"/>
        </w:rPr>
      </w:pPr>
    </w:p>
    <w:p w:rsidR="00052E29" w:rsidRPr="00521CE5" w:rsidRDefault="00052E29" w:rsidP="001000C1">
      <w:pPr>
        <w:rPr>
          <w:rFonts w:cs="Times New Roman"/>
          <w:b/>
          <w:bCs/>
          <w:color w:val="000000"/>
          <w:sz w:val="28"/>
          <w:szCs w:val="28"/>
        </w:rPr>
      </w:pPr>
    </w:p>
    <w:sectPr w:rsidR="00052E29" w:rsidRPr="00521CE5" w:rsidSect="0074604A">
      <w:headerReference w:type="default" r:id="rId8"/>
      <w:footerReference w:type="default" r:id="rId9"/>
      <w:pgSz w:w="11906" w:h="16838"/>
      <w:pgMar w:top="779" w:right="1800" w:bottom="9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B33" w:rsidRDefault="00FD6B33" w:rsidP="002C41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FD6B33" w:rsidRDefault="00FD6B33" w:rsidP="002C41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E29" w:rsidRPr="00A7276E" w:rsidRDefault="00052E29" w:rsidP="00A7276E">
    <w:pPr>
      <w:pStyle w:val="a4"/>
      <w:jc w:val="right"/>
      <w:rPr>
        <w:rFonts w:cs="Times New Roman"/>
        <w:sz w:val="28"/>
        <w:szCs w:val="28"/>
      </w:rPr>
    </w:pPr>
    <w:r w:rsidRPr="007B2A3E">
      <w:rPr>
        <w:sz w:val="28"/>
        <w:szCs w:val="28"/>
      </w:rPr>
      <w:t>—</w:t>
    </w:r>
    <w:r w:rsidR="002D0AA5" w:rsidRPr="007B2A3E">
      <w:rPr>
        <w:sz w:val="28"/>
        <w:szCs w:val="28"/>
      </w:rPr>
      <w:fldChar w:fldCharType="begin"/>
    </w:r>
    <w:r w:rsidRPr="007B2A3E">
      <w:rPr>
        <w:sz w:val="28"/>
        <w:szCs w:val="28"/>
      </w:rPr>
      <w:instrText xml:space="preserve"> PAGE   \* MERGEFORMAT </w:instrText>
    </w:r>
    <w:r w:rsidR="002D0AA5" w:rsidRPr="007B2A3E">
      <w:rPr>
        <w:sz w:val="28"/>
        <w:szCs w:val="28"/>
      </w:rPr>
      <w:fldChar w:fldCharType="separate"/>
    </w:r>
    <w:r w:rsidR="002A1B53" w:rsidRPr="002A1B53">
      <w:rPr>
        <w:noProof/>
        <w:sz w:val="28"/>
        <w:szCs w:val="28"/>
        <w:lang w:val="zh-CN"/>
      </w:rPr>
      <w:t>2</w:t>
    </w:r>
    <w:r w:rsidR="002D0AA5" w:rsidRPr="007B2A3E">
      <w:rPr>
        <w:sz w:val="28"/>
        <w:szCs w:val="28"/>
      </w:rPr>
      <w:fldChar w:fldCharType="end"/>
    </w:r>
    <w:r w:rsidRPr="007B2A3E">
      <w:rPr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B33" w:rsidRDefault="00FD6B33" w:rsidP="002C41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FD6B33" w:rsidRDefault="00FD6B33" w:rsidP="002C41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E29" w:rsidRDefault="00052E29" w:rsidP="007B2A3E">
    <w:pPr>
      <w:pStyle w:val="a3"/>
      <w:pBdr>
        <w:bottom w:val="none" w:sz="0" w:space="0" w:color="auto"/>
      </w:pBdr>
      <w:jc w:val="both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23A1C"/>
    <w:multiLevelType w:val="hybridMultilevel"/>
    <w:tmpl w:val="40348374"/>
    <w:lvl w:ilvl="0" w:tplc="F2F8CF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70A01EC"/>
    <w:multiLevelType w:val="hybridMultilevel"/>
    <w:tmpl w:val="1C72A3A0"/>
    <w:lvl w:ilvl="0" w:tplc="482E8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E51301"/>
    <w:multiLevelType w:val="hybridMultilevel"/>
    <w:tmpl w:val="E41A741A"/>
    <w:lvl w:ilvl="0" w:tplc="ACCA6652">
      <w:start w:val="1"/>
      <w:numFmt w:val="decimal"/>
      <w:lvlText w:val="%1、"/>
      <w:lvlJc w:val="left"/>
      <w:pPr>
        <w:ind w:left="996" w:hanging="720"/>
      </w:pPr>
      <w:rPr>
        <w:rFonts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1116" w:hanging="420"/>
      </w:pPr>
    </w:lvl>
    <w:lvl w:ilvl="2" w:tplc="0409001B" w:tentative="1">
      <w:start w:val="1"/>
      <w:numFmt w:val="lowerRoman"/>
      <w:lvlText w:val="%3."/>
      <w:lvlJc w:val="righ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9" w:tentative="1">
      <w:start w:val="1"/>
      <w:numFmt w:val="lowerLetter"/>
      <w:lvlText w:val="%5)"/>
      <w:lvlJc w:val="left"/>
      <w:pPr>
        <w:ind w:left="2376" w:hanging="420"/>
      </w:pPr>
    </w:lvl>
    <w:lvl w:ilvl="5" w:tplc="0409001B" w:tentative="1">
      <w:start w:val="1"/>
      <w:numFmt w:val="lowerRoman"/>
      <w:lvlText w:val="%6."/>
      <w:lvlJc w:val="righ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9" w:tentative="1">
      <w:start w:val="1"/>
      <w:numFmt w:val="lowerLetter"/>
      <w:lvlText w:val="%8)"/>
      <w:lvlJc w:val="left"/>
      <w:pPr>
        <w:ind w:left="3636" w:hanging="420"/>
      </w:pPr>
    </w:lvl>
    <w:lvl w:ilvl="8" w:tplc="0409001B" w:tentative="1">
      <w:start w:val="1"/>
      <w:numFmt w:val="lowerRoman"/>
      <w:lvlText w:val="%9."/>
      <w:lvlJc w:val="right"/>
      <w:pPr>
        <w:ind w:left="4056" w:hanging="420"/>
      </w:pPr>
    </w:lvl>
  </w:abstractNum>
  <w:abstractNum w:abstractNumId="3">
    <w:nsid w:val="6D5A5F08"/>
    <w:multiLevelType w:val="hybridMultilevel"/>
    <w:tmpl w:val="0988F3C4"/>
    <w:lvl w:ilvl="0" w:tplc="C4C2FD0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1"/>
        </w:tabs>
        <w:ind w:left="1401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1"/>
        </w:tabs>
        <w:ind w:left="1821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1"/>
        </w:tabs>
        <w:ind w:left="2661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1"/>
        </w:tabs>
        <w:ind w:left="3081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1"/>
        </w:tabs>
        <w:ind w:left="3921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1"/>
        </w:tabs>
        <w:ind w:left="4341" w:hanging="420"/>
      </w:pPr>
    </w:lvl>
  </w:abstractNum>
  <w:abstractNum w:abstractNumId="4">
    <w:nsid w:val="6E9A6C81"/>
    <w:multiLevelType w:val="hybridMultilevel"/>
    <w:tmpl w:val="AB601DB4"/>
    <w:lvl w:ilvl="0" w:tplc="B14E8E18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5FF7DDD"/>
    <w:multiLevelType w:val="hybridMultilevel"/>
    <w:tmpl w:val="376A4940"/>
    <w:lvl w:ilvl="0" w:tplc="82D4A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41BB"/>
    <w:rsid w:val="00022225"/>
    <w:rsid w:val="00047BB9"/>
    <w:rsid w:val="00052E29"/>
    <w:rsid w:val="000828E0"/>
    <w:rsid w:val="000B5682"/>
    <w:rsid w:val="000E1CFB"/>
    <w:rsid w:val="000E3129"/>
    <w:rsid w:val="000F5564"/>
    <w:rsid w:val="000F6FE1"/>
    <w:rsid w:val="001000C1"/>
    <w:rsid w:val="00146229"/>
    <w:rsid w:val="00147EF6"/>
    <w:rsid w:val="00170B8B"/>
    <w:rsid w:val="0019201E"/>
    <w:rsid w:val="001A49B4"/>
    <w:rsid w:val="001B78EF"/>
    <w:rsid w:val="001B7F3D"/>
    <w:rsid w:val="001E576C"/>
    <w:rsid w:val="001F26A0"/>
    <w:rsid w:val="00216761"/>
    <w:rsid w:val="002246A6"/>
    <w:rsid w:val="00233E8E"/>
    <w:rsid w:val="00253E16"/>
    <w:rsid w:val="002837FA"/>
    <w:rsid w:val="0029351A"/>
    <w:rsid w:val="002A1B53"/>
    <w:rsid w:val="002C41BB"/>
    <w:rsid w:val="002C7A14"/>
    <w:rsid w:val="002D0AA5"/>
    <w:rsid w:val="002D3735"/>
    <w:rsid w:val="002F2FEE"/>
    <w:rsid w:val="003348C0"/>
    <w:rsid w:val="00354496"/>
    <w:rsid w:val="00395FC4"/>
    <w:rsid w:val="003F1913"/>
    <w:rsid w:val="0044233E"/>
    <w:rsid w:val="00493502"/>
    <w:rsid w:val="004C0D3F"/>
    <w:rsid w:val="004D2306"/>
    <w:rsid w:val="004D32F7"/>
    <w:rsid w:val="00500B4E"/>
    <w:rsid w:val="00521CE5"/>
    <w:rsid w:val="00526E36"/>
    <w:rsid w:val="00544C62"/>
    <w:rsid w:val="005536FE"/>
    <w:rsid w:val="0057780B"/>
    <w:rsid w:val="00594F4B"/>
    <w:rsid w:val="005D2BB9"/>
    <w:rsid w:val="005D6928"/>
    <w:rsid w:val="005F6B26"/>
    <w:rsid w:val="00627D09"/>
    <w:rsid w:val="0063082A"/>
    <w:rsid w:val="00631E73"/>
    <w:rsid w:val="006461E2"/>
    <w:rsid w:val="0065255F"/>
    <w:rsid w:val="00687154"/>
    <w:rsid w:val="006A6BB2"/>
    <w:rsid w:val="006C1733"/>
    <w:rsid w:val="006C1E9A"/>
    <w:rsid w:val="006C2F76"/>
    <w:rsid w:val="006D14F2"/>
    <w:rsid w:val="006D52F4"/>
    <w:rsid w:val="006D68FE"/>
    <w:rsid w:val="006E73AD"/>
    <w:rsid w:val="0072576E"/>
    <w:rsid w:val="0074604A"/>
    <w:rsid w:val="00746756"/>
    <w:rsid w:val="007612D3"/>
    <w:rsid w:val="00786F6D"/>
    <w:rsid w:val="007A5071"/>
    <w:rsid w:val="007B2A3E"/>
    <w:rsid w:val="007D7269"/>
    <w:rsid w:val="00831177"/>
    <w:rsid w:val="008431D4"/>
    <w:rsid w:val="00850843"/>
    <w:rsid w:val="0088155F"/>
    <w:rsid w:val="008A05BF"/>
    <w:rsid w:val="008C16AC"/>
    <w:rsid w:val="008D65A4"/>
    <w:rsid w:val="008E56BE"/>
    <w:rsid w:val="00906B25"/>
    <w:rsid w:val="00914EE1"/>
    <w:rsid w:val="00921210"/>
    <w:rsid w:val="009711B5"/>
    <w:rsid w:val="00994660"/>
    <w:rsid w:val="009B10A6"/>
    <w:rsid w:val="009E050A"/>
    <w:rsid w:val="009E42FE"/>
    <w:rsid w:val="009F14A8"/>
    <w:rsid w:val="00A075E7"/>
    <w:rsid w:val="00A252B6"/>
    <w:rsid w:val="00A7276E"/>
    <w:rsid w:val="00A91F1B"/>
    <w:rsid w:val="00AC4DB9"/>
    <w:rsid w:val="00B10701"/>
    <w:rsid w:val="00B12F54"/>
    <w:rsid w:val="00B44E3C"/>
    <w:rsid w:val="00BD651B"/>
    <w:rsid w:val="00BE43A8"/>
    <w:rsid w:val="00C06819"/>
    <w:rsid w:val="00C333F7"/>
    <w:rsid w:val="00C91B46"/>
    <w:rsid w:val="00D003FD"/>
    <w:rsid w:val="00D02B2A"/>
    <w:rsid w:val="00D421EA"/>
    <w:rsid w:val="00D57278"/>
    <w:rsid w:val="00D61787"/>
    <w:rsid w:val="00D71BA7"/>
    <w:rsid w:val="00D77C11"/>
    <w:rsid w:val="00DE1423"/>
    <w:rsid w:val="00DE2F33"/>
    <w:rsid w:val="00E239AD"/>
    <w:rsid w:val="00E47C7E"/>
    <w:rsid w:val="00E73FEE"/>
    <w:rsid w:val="00E84111"/>
    <w:rsid w:val="00E9214A"/>
    <w:rsid w:val="00EC0469"/>
    <w:rsid w:val="00EF4CBF"/>
    <w:rsid w:val="00F55AFA"/>
    <w:rsid w:val="00F84F71"/>
    <w:rsid w:val="00FC2110"/>
    <w:rsid w:val="00FD6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96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C4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C41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C41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C41BB"/>
    <w:rPr>
      <w:sz w:val="18"/>
      <w:szCs w:val="18"/>
    </w:rPr>
  </w:style>
  <w:style w:type="character" w:styleId="a5">
    <w:name w:val="Strong"/>
    <w:basedOn w:val="a0"/>
    <w:uiPriority w:val="99"/>
    <w:qFormat/>
    <w:rsid w:val="002C41BB"/>
    <w:rPr>
      <w:b/>
      <w:bCs/>
    </w:rPr>
  </w:style>
  <w:style w:type="character" w:styleId="a6">
    <w:name w:val="Hyperlink"/>
    <w:basedOn w:val="a0"/>
    <w:uiPriority w:val="99"/>
    <w:rsid w:val="00147EF6"/>
    <w:rPr>
      <w:color w:val="0000FF"/>
      <w:u w:val="single"/>
    </w:rPr>
  </w:style>
  <w:style w:type="paragraph" w:customStyle="1" w:styleId="Style6">
    <w:name w:val="_Style 6"/>
    <w:basedOn w:val="a"/>
    <w:uiPriority w:val="99"/>
    <w:rsid w:val="00D02B2A"/>
    <w:pPr>
      <w:spacing w:line="240" w:lineRule="atLeast"/>
      <w:ind w:left="420" w:firstLine="420"/>
    </w:pPr>
    <w:rPr>
      <w:rFonts w:ascii="Times New Roman" w:hAnsi="Times New Roman" w:cs="Times New Roman"/>
    </w:rPr>
  </w:style>
  <w:style w:type="paragraph" w:styleId="a7">
    <w:name w:val="Normal (Web)"/>
    <w:basedOn w:val="a"/>
    <w:uiPriority w:val="99"/>
    <w:rsid w:val="005F6B26"/>
    <w:pPr>
      <w:widowControl/>
      <w:spacing w:line="300" w:lineRule="atLeast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Char2">
    <w:name w:val="Char Char2"/>
    <w:uiPriority w:val="99"/>
    <w:rsid w:val="00521CE5"/>
    <w:rPr>
      <w:rFonts w:ascii="Times New Roman" w:eastAsia="仿宋_GB2312" w:hAnsi="Times New Roman" w:cs="Times New Roman"/>
      <w:kern w:val="4"/>
      <w:sz w:val="18"/>
      <w:szCs w:val="18"/>
    </w:rPr>
  </w:style>
  <w:style w:type="character" w:styleId="a8">
    <w:name w:val="page number"/>
    <w:basedOn w:val="a0"/>
    <w:uiPriority w:val="99"/>
    <w:rsid w:val="00521CE5"/>
  </w:style>
  <w:style w:type="character" w:customStyle="1" w:styleId="CharChar1">
    <w:name w:val="Char Char1"/>
    <w:uiPriority w:val="99"/>
    <w:rsid w:val="00521CE5"/>
    <w:rPr>
      <w:rFonts w:ascii="Times New Roman" w:eastAsia="仿宋_GB2312" w:hAnsi="Times New Roman" w:cs="Times New Roman"/>
      <w:kern w:val="4"/>
      <w:sz w:val="18"/>
      <w:szCs w:val="18"/>
    </w:rPr>
  </w:style>
  <w:style w:type="paragraph" w:customStyle="1" w:styleId="1">
    <w:name w:val="列出段落1"/>
    <w:basedOn w:val="a"/>
    <w:uiPriority w:val="99"/>
    <w:rsid w:val="00906B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80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0129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0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80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80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80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0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0129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0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80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80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936708382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212</Words>
  <Characters>1211</Characters>
  <Application>Microsoft Office Word</Application>
  <DocSecurity>0</DocSecurity>
  <Lines>10</Lines>
  <Paragraphs>2</Paragraphs>
  <ScaleCrop>false</ScaleCrop>
  <Company>WwW.YlmF.CoM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User</cp:lastModifiedBy>
  <cp:revision>80</cp:revision>
  <dcterms:created xsi:type="dcterms:W3CDTF">2012-09-26T07:55:00Z</dcterms:created>
  <dcterms:modified xsi:type="dcterms:W3CDTF">2017-03-08T06:23:00Z</dcterms:modified>
</cp:coreProperties>
</file>