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377" w:rsidRDefault="004A3377" w:rsidP="004A3377">
      <w:pPr>
        <w:spacing w:line="500" w:lineRule="exact"/>
        <w:ind w:leftChars="-135" w:left="-283"/>
        <w:jc w:val="center"/>
        <w:rPr>
          <w:rStyle w:val="ca-21"/>
          <w:rFonts w:ascii="华文中宋" w:eastAsia="华文中宋"/>
          <w:b/>
          <w:bCs/>
        </w:rPr>
      </w:pPr>
      <w:r>
        <w:rPr>
          <w:rFonts w:ascii="华文中宋" w:eastAsia="华文中宋" w:hint="eastAsia"/>
          <w:b/>
          <w:bCs/>
          <w:sz w:val="28"/>
          <w:szCs w:val="28"/>
        </w:rPr>
        <w:t>“</w:t>
      </w:r>
      <w:r w:rsidRPr="007D10CF">
        <w:rPr>
          <w:rFonts w:ascii="华文中宋" w:eastAsia="华文中宋" w:hint="eastAsia"/>
          <w:b/>
          <w:bCs/>
          <w:kern w:val="0"/>
          <w:sz w:val="28"/>
          <w:szCs w:val="28"/>
        </w:rPr>
        <w:t>绵阳高新区•军民融合企业•</w:t>
      </w:r>
      <w:r>
        <w:rPr>
          <w:rFonts w:ascii="华文中宋" w:eastAsia="华文中宋" w:hint="eastAsia"/>
          <w:b/>
          <w:bCs/>
          <w:kern w:val="0"/>
          <w:sz w:val="28"/>
          <w:szCs w:val="28"/>
        </w:rPr>
        <w:t>成都高校校园专场招聘会</w:t>
      </w:r>
      <w:r>
        <w:rPr>
          <w:rFonts w:ascii="华文中宋" w:eastAsia="华文中宋" w:hint="eastAsia"/>
          <w:b/>
          <w:bCs/>
          <w:sz w:val="28"/>
          <w:szCs w:val="28"/>
        </w:rPr>
        <w:t>”回执</w:t>
      </w:r>
    </w:p>
    <w:tbl>
      <w:tblPr>
        <w:tblW w:w="97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3"/>
        <w:gridCol w:w="691"/>
        <w:gridCol w:w="283"/>
        <w:gridCol w:w="142"/>
        <w:gridCol w:w="425"/>
        <w:gridCol w:w="721"/>
        <w:gridCol w:w="1314"/>
        <w:gridCol w:w="92"/>
        <w:gridCol w:w="92"/>
        <w:gridCol w:w="629"/>
        <w:gridCol w:w="336"/>
        <w:gridCol w:w="127"/>
        <w:gridCol w:w="1225"/>
        <w:gridCol w:w="334"/>
        <w:gridCol w:w="517"/>
        <w:gridCol w:w="65"/>
        <w:gridCol w:w="1515"/>
      </w:tblGrid>
      <w:tr w:rsidR="004A3377" w:rsidTr="00D01152">
        <w:trPr>
          <w:trHeight w:val="492"/>
          <w:jc w:val="center"/>
        </w:trPr>
        <w:tc>
          <w:tcPr>
            <w:tcW w:w="1273" w:type="dxa"/>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单位名称</w:t>
            </w:r>
          </w:p>
        </w:tc>
        <w:tc>
          <w:tcPr>
            <w:tcW w:w="4389" w:type="dxa"/>
            <w:gridSpan w:val="9"/>
            <w:noWrap/>
            <w:vAlign w:val="center"/>
          </w:tcPr>
          <w:p w:rsidR="004A3377" w:rsidRDefault="00B95CA2" w:rsidP="002F7053">
            <w:pPr>
              <w:jc w:val="center"/>
              <w:rPr>
                <w:rFonts w:ascii="楷体_GB2312" w:eastAsia="楷体_GB2312"/>
                <w:b/>
                <w:sz w:val="24"/>
              </w:rPr>
            </w:pPr>
            <w:r>
              <w:rPr>
                <w:rFonts w:ascii="楷体_GB2312" w:eastAsia="楷体_GB2312" w:hint="eastAsia"/>
                <w:b/>
                <w:sz w:val="24"/>
              </w:rPr>
              <w:t>四川雪宝乳业集团有限公司</w:t>
            </w:r>
          </w:p>
        </w:tc>
        <w:tc>
          <w:tcPr>
            <w:tcW w:w="2022" w:type="dxa"/>
            <w:gridSpan w:val="4"/>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法人代表</w:t>
            </w:r>
          </w:p>
        </w:tc>
        <w:tc>
          <w:tcPr>
            <w:tcW w:w="2097" w:type="dxa"/>
            <w:gridSpan w:val="3"/>
            <w:noWrap/>
            <w:vAlign w:val="center"/>
          </w:tcPr>
          <w:p w:rsidR="004A3377" w:rsidRDefault="00B95CA2" w:rsidP="002F7053">
            <w:pPr>
              <w:jc w:val="center"/>
              <w:rPr>
                <w:rFonts w:ascii="楷体_GB2312" w:eastAsia="楷体_GB2312"/>
                <w:sz w:val="24"/>
              </w:rPr>
            </w:pPr>
            <w:r>
              <w:rPr>
                <w:rFonts w:ascii="楷体_GB2312" w:eastAsia="楷体_GB2312" w:hint="eastAsia"/>
                <w:sz w:val="24"/>
              </w:rPr>
              <w:t>任奎元</w:t>
            </w:r>
          </w:p>
        </w:tc>
      </w:tr>
      <w:tr w:rsidR="004A3377" w:rsidTr="002F7053">
        <w:trPr>
          <w:trHeight w:val="542"/>
          <w:jc w:val="center"/>
        </w:trPr>
        <w:tc>
          <w:tcPr>
            <w:tcW w:w="1273" w:type="dxa"/>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所属行业</w:t>
            </w:r>
          </w:p>
        </w:tc>
        <w:tc>
          <w:tcPr>
            <w:tcW w:w="8508" w:type="dxa"/>
            <w:gridSpan w:val="16"/>
            <w:noWrap/>
            <w:vAlign w:val="center"/>
          </w:tcPr>
          <w:p w:rsidR="004A3377" w:rsidRDefault="004A3377" w:rsidP="00562389">
            <w:pPr>
              <w:jc w:val="center"/>
              <w:rPr>
                <w:sz w:val="22"/>
              </w:rPr>
            </w:pPr>
            <w:r>
              <w:rPr>
                <w:rFonts w:ascii="宋体" w:hint="eastAsia"/>
                <w:sz w:val="22"/>
                <w:szCs w:val="22"/>
              </w:rPr>
              <w:t>□电子信息</w:t>
            </w:r>
            <w:r>
              <w:rPr>
                <w:sz w:val="22"/>
              </w:rPr>
              <w:t xml:space="preserve">   </w:t>
            </w:r>
            <w:r>
              <w:rPr>
                <w:rFonts w:ascii="宋体" w:hint="eastAsia"/>
                <w:sz w:val="22"/>
              </w:rPr>
              <w:t>□汽车及零部件</w:t>
            </w:r>
            <w:r>
              <w:rPr>
                <w:sz w:val="22"/>
              </w:rPr>
              <w:t xml:space="preserve">  </w:t>
            </w:r>
            <w:r>
              <w:rPr>
                <w:rFonts w:ascii="宋体" w:hint="eastAsia"/>
                <w:sz w:val="22"/>
              </w:rPr>
              <w:t>□新材料</w:t>
            </w:r>
            <w:r>
              <w:rPr>
                <w:sz w:val="22"/>
              </w:rPr>
              <w:t xml:space="preserve">   </w:t>
            </w:r>
            <w:r>
              <w:rPr>
                <w:rFonts w:ascii="宋体" w:hint="eastAsia"/>
                <w:sz w:val="22"/>
              </w:rPr>
              <w:t>□生物医药</w:t>
            </w:r>
            <w:r>
              <w:rPr>
                <w:sz w:val="22"/>
              </w:rPr>
              <w:t xml:space="preserve">   </w:t>
            </w:r>
            <w:r w:rsidR="00562389">
              <w:rPr>
                <w:rFonts w:ascii="宋体" w:hAnsi="宋体" w:hint="eastAsia"/>
                <w:sz w:val="22"/>
              </w:rPr>
              <w:t>√</w:t>
            </w:r>
            <w:r>
              <w:rPr>
                <w:rFonts w:ascii="宋体" w:hint="eastAsia"/>
                <w:sz w:val="22"/>
              </w:rPr>
              <w:t>其它</w:t>
            </w:r>
          </w:p>
        </w:tc>
      </w:tr>
      <w:tr w:rsidR="004A3377" w:rsidTr="00D01152">
        <w:trPr>
          <w:cantSplit/>
          <w:trHeight w:val="550"/>
          <w:jc w:val="center"/>
        </w:trPr>
        <w:tc>
          <w:tcPr>
            <w:tcW w:w="1273" w:type="dxa"/>
            <w:vMerge w:val="restart"/>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参会者</w:t>
            </w:r>
          </w:p>
          <w:p w:rsidR="004A3377" w:rsidRDefault="004A3377" w:rsidP="002F7053">
            <w:pPr>
              <w:jc w:val="center"/>
              <w:rPr>
                <w:rFonts w:ascii="楷体_GB2312" w:eastAsia="楷体_GB2312"/>
                <w:b/>
                <w:sz w:val="24"/>
              </w:rPr>
            </w:pPr>
            <w:r>
              <w:rPr>
                <w:rFonts w:ascii="楷体_GB2312" w:eastAsia="楷体_GB2312" w:hint="eastAsia"/>
                <w:b/>
                <w:sz w:val="24"/>
              </w:rPr>
              <w:t>姓名</w:t>
            </w:r>
          </w:p>
        </w:tc>
        <w:tc>
          <w:tcPr>
            <w:tcW w:w="974" w:type="dxa"/>
            <w:gridSpan w:val="2"/>
            <w:noWrap/>
            <w:vAlign w:val="center"/>
          </w:tcPr>
          <w:p w:rsidR="004A3377" w:rsidRDefault="00290D7B" w:rsidP="002F7053">
            <w:pPr>
              <w:jc w:val="center"/>
              <w:rPr>
                <w:rFonts w:ascii="楷体_GB2312" w:eastAsia="楷体_GB2312"/>
                <w:b/>
                <w:sz w:val="24"/>
              </w:rPr>
            </w:pPr>
            <w:r>
              <w:rPr>
                <w:rFonts w:ascii="楷体_GB2312" w:eastAsia="楷体_GB2312" w:hint="eastAsia"/>
                <w:b/>
                <w:sz w:val="24"/>
              </w:rPr>
              <w:t>傅敏</w:t>
            </w:r>
          </w:p>
        </w:tc>
        <w:tc>
          <w:tcPr>
            <w:tcW w:w="1288" w:type="dxa"/>
            <w:gridSpan w:val="3"/>
            <w:vMerge w:val="restart"/>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职务</w:t>
            </w:r>
          </w:p>
        </w:tc>
        <w:tc>
          <w:tcPr>
            <w:tcW w:w="1498" w:type="dxa"/>
            <w:gridSpan w:val="3"/>
            <w:noWrap/>
            <w:vAlign w:val="center"/>
          </w:tcPr>
          <w:p w:rsidR="004A3377" w:rsidRDefault="00666895" w:rsidP="002F7053">
            <w:pPr>
              <w:jc w:val="center"/>
              <w:rPr>
                <w:rFonts w:ascii="楷体_GB2312" w:eastAsia="楷体_GB2312"/>
                <w:sz w:val="24"/>
              </w:rPr>
            </w:pPr>
            <w:r>
              <w:rPr>
                <w:rFonts w:ascii="楷体_GB2312" w:eastAsia="楷体_GB2312" w:hint="eastAsia"/>
                <w:sz w:val="24"/>
              </w:rPr>
              <w:t>人力资源部部长</w:t>
            </w:r>
          </w:p>
        </w:tc>
        <w:tc>
          <w:tcPr>
            <w:tcW w:w="965" w:type="dxa"/>
            <w:gridSpan w:val="2"/>
            <w:vMerge w:val="restart"/>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电话</w:t>
            </w:r>
          </w:p>
        </w:tc>
        <w:tc>
          <w:tcPr>
            <w:tcW w:w="1686" w:type="dxa"/>
            <w:gridSpan w:val="3"/>
            <w:noWrap/>
            <w:vAlign w:val="center"/>
          </w:tcPr>
          <w:p w:rsidR="004A3377" w:rsidRDefault="004A3377" w:rsidP="002F7053">
            <w:pPr>
              <w:jc w:val="center"/>
              <w:rPr>
                <w:rFonts w:ascii="楷体_GB2312" w:eastAsia="楷体_GB2312"/>
                <w:b/>
                <w:sz w:val="24"/>
              </w:rPr>
            </w:pPr>
          </w:p>
        </w:tc>
        <w:tc>
          <w:tcPr>
            <w:tcW w:w="582" w:type="dxa"/>
            <w:gridSpan w:val="2"/>
            <w:vMerge w:val="restart"/>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QQ</w:t>
            </w:r>
          </w:p>
        </w:tc>
        <w:tc>
          <w:tcPr>
            <w:tcW w:w="1515" w:type="dxa"/>
            <w:noWrap/>
            <w:vAlign w:val="center"/>
          </w:tcPr>
          <w:p w:rsidR="004A3377" w:rsidRDefault="00A46D77" w:rsidP="00A46D77">
            <w:pPr>
              <w:rPr>
                <w:rFonts w:ascii="楷体_GB2312" w:eastAsia="楷体_GB2312"/>
                <w:sz w:val="24"/>
              </w:rPr>
            </w:pPr>
            <w:r>
              <w:rPr>
                <w:rFonts w:ascii="楷体_GB2312" w:eastAsia="楷体_GB2312" w:hint="eastAsia"/>
                <w:sz w:val="24"/>
              </w:rPr>
              <w:t>人力资源部部长</w:t>
            </w:r>
          </w:p>
        </w:tc>
      </w:tr>
      <w:tr w:rsidR="004A3377" w:rsidTr="00D01152">
        <w:trPr>
          <w:cantSplit/>
          <w:trHeight w:val="572"/>
          <w:jc w:val="center"/>
        </w:trPr>
        <w:tc>
          <w:tcPr>
            <w:tcW w:w="1273" w:type="dxa"/>
            <w:vMerge/>
            <w:noWrap/>
            <w:vAlign w:val="center"/>
          </w:tcPr>
          <w:p w:rsidR="004A3377" w:rsidRDefault="004A3377" w:rsidP="002F7053">
            <w:pPr>
              <w:jc w:val="center"/>
            </w:pPr>
          </w:p>
        </w:tc>
        <w:tc>
          <w:tcPr>
            <w:tcW w:w="974" w:type="dxa"/>
            <w:gridSpan w:val="2"/>
            <w:noWrap/>
            <w:vAlign w:val="center"/>
          </w:tcPr>
          <w:p w:rsidR="004A3377" w:rsidRDefault="00666895" w:rsidP="002F7053">
            <w:pPr>
              <w:jc w:val="center"/>
              <w:rPr>
                <w:rFonts w:ascii="楷体_GB2312" w:eastAsia="楷体_GB2312"/>
                <w:b/>
                <w:sz w:val="24"/>
              </w:rPr>
            </w:pPr>
            <w:r>
              <w:rPr>
                <w:rFonts w:ascii="楷体_GB2312" w:eastAsia="楷体_GB2312" w:hint="eastAsia"/>
                <w:b/>
                <w:sz w:val="24"/>
              </w:rPr>
              <w:t>羊刚</w:t>
            </w:r>
          </w:p>
          <w:p w:rsidR="00666895" w:rsidRDefault="00666895" w:rsidP="002F7053">
            <w:pPr>
              <w:jc w:val="center"/>
              <w:rPr>
                <w:rFonts w:ascii="楷体_GB2312" w:eastAsia="楷体_GB2312"/>
                <w:b/>
                <w:sz w:val="24"/>
              </w:rPr>
            </w:pPr>
            <w:r>
              <w:rPr>
                <w:rFonts w:ascii="楷体_GB2312" w:eastAsia="楷体_GB2312" w:hint="eastAsia"/>
                <w:b/>
                <w:sz w:val="24"/>
              </w:rPr>
              <w:t>任仁</w:t>
            </w:r>
          </w:p>
        </w:tc>
        <w:tc>
          <w:tcPr>
            <w:tcW w:w="1288" w:type="dxa"/>
            <w:gridSpan w:val="3"/>
            <w:vMerge/>
            <w:noWrap/>
            <w:vAlign w:val="center"/>
          </w:tcPr>
          <w:p w:rsidR="004A3377" w:rsidRDefault="004A3377" w:rsidP="002F7053">
            <w:pPr>
              <w:jc w:val="center"/>
            </w:pPr>
          </w:p>
        </w:tc>
        <w:tc>
          <w:tcPr>
            <w:tcW w:w="1498" w:type="dxa"/>
            <w:gridSpan w:val="3"/>
            <w:noWrap/>
            <w:vAlign w:val="center"/>
          </w:tcPr>
          <w:p w:rsidR="004A3377" w:rsidRDefault="00666895" w:rsidP="002F7053">
            <w:pPr>
              <w:jc w:val="center"/>
              <w:rPr>
                <w:rFonts w:ascii="楷体_GB2312" w:eastAsia="楷体_GB2312"/>
                <w:sz w:val="24"/>
              </w:rPr>
            </w:pPr>
            <w:r>
              <w:rPr>
                <w:rFonts w:ascii="楷体_GB2312" w:eastAsia="楷体_GB2312" w:hint="eastAsia"/>
                <w:sz w:val="24"/>
              </w:rPr>
              <w:t>设备动力部部长/营销总监</w:t>
            </w:r>
          </w:p>
        </w:tc>
        <w:tc>
          <w:tcPr>
            <w:tcW w:w="965" w:type="dxa"/>
            <w:gridSpan w:val="2"/>
            <w:vMerge/>
            <w:noWrap/>
            <w:vAlign w:val="center"/>
          </w:tcPr>
          <w:p w:rsidR="004A3377" w:rsidRDefault="004A3377" w:rsidP="002F7053">
            <w:pPr>
              <w:jc w:val="center"/>
            </w:pPr>
          </w:p>
        </w:tc>
        <w:tc>
          <w:tcPr>
            <w:tcW w:w="1686" w:type="dxa"/>
            <w:gridSpan w:val="3"/>
            <w:noWrap/>
            <w:vAlign w:val="center"/>
          </w:tcPr>
          <w:p w:rsidR="004A3377" w:rsidRDefault="004A3377" w:rsidP="002F7053">
            <w:pPr>
              <w:jc w:val="center"/>
              <w:rPr>
                <w:rFonts w:ascii="楷体_GB2312" w:eastAsia="楷体_GB2312"/>
                <w:b/>
                <w:sz w:val="24"/>
              </w:rPr>
            </w:pPr>
          </w:p>
        </w:tc>
        <w:tc>
          <w:tcPr>
            <w:tcW w:w="582" w:type="dxa"/>
            <w:gridSpan w:val="2"/>
            <w:vMerge/>
            <w:noWrap/>
            <w:vAlign w:val="center"/>
          </w:tcPr>
          <w:p w:rsidR="004A3377" w:rsidRDefault="004A3377" w:rsidP="002F7053">
            <w:pPr>
              <w:jc w:val="center"/>
            </w:pPr>
          </w:p>
        </w:tc>
        <w:tc>
          <w:tcPr>
            <w:tcW w:w="1515" w:type="dxa"/>
            <w:noWrap/>
            <w:vAlign w:val="center"/>
          </w:tcPr>
          <w:p w:rsidR="004A3377" w:rsidRDefault="004A3377" w:rsidP="002F7053">
            <w:pPr>
              <w:jc w:val="center"/>
              <w:rPr>
                <w:rFonts w:ascii="楷体_GB2312" w:eastAsia="楷体_GB2312"/>
                <w:sz w:val="24"/>
              </w:rPr>
            </w:pPr>
          </w:p>
        </w:tc>
      </w:tr>
      <w:tr w:rsidR="004A3377" w:rsidTr="002F7053">
        <w:trPr>
          <w:trHeight w:val="538"/>
          <w:jc w:val="center"/>
        </w:trPr>
        <w:tc>
          <w:tcPr>
            <w:tcW w:w="1273" w:type="dxa"/>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通讯地址</w:t>
            </w:r>
          </w:p>
        </w:tc>
        <w:tc>
          <w:tcPr>
            <w:tcW w:w="3760" w:type="dxa"/>
            <w:gridSpan w:val="8"/>
            <w:noWrap/>
            <w:vAlign w:val="center"/>
          </w:tcPr>
          <w:p w:rsidR="004A3377" w:rsidRDefault="00BC3580" w:rsidP="002F7053">
            <w:pPr>
              <w:jc w:val="center"/>
              <w:rPr>
                <w:rFonts w:ascii="楷体_GB2312" w:eastAsia="楷体_GB2312"/>
                <w:b/>
                <w:sz w:val="24"/>
              </w:rPr>
            </w:pPr>
            <w:r>
              <w:rPr>
                <w:rFonts w:ascii="楷体_GB2312" w:eastAsia="楷体_GB2312" w:hint="eastAsia"/>
                <w:b/>
                <w:sz w:val="24"/>
              </w:rPr>
              <w:t>绵阳市塘仿大道138号</w:t>
            </w:r>
          </w:p>
        </w:tc>
        <w:tc>
          <w:tcPr>
            <w:tcW w:w="965" w:type="dxa"/>
            <w:gridSpan w:val="2"/>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传真</w:t>
            </w:r>
          </w:p>
        </w:tc>
        <w:tc>
          <w:tcPr>
            <w:tcW w:w="3783" w:type="dxa"/>
            <w:gridSpan w:val="6"/>
            <w:noWrap/>
            <w:vAlign w:val="center"/>
          </w:tcPr>
          <w:p w:rsidR="004A3377" w:rsidRDefault="004A3377" w:rsidP="002F7053">
            <w:pPr>
              <w:jc w:val="center"/>
              <w:rPr>
                <w:rFonts w:ascii="楷体_GB2312" w:eastAsia="楷体_GB2312"/>
                <w:b/>
                <w:sz w:val="24"/>
              </w:rPr>
            </w:pPr>
          </w:p>
        </w:tc>
      </w:tr>
      <w:tr w:rsidR="004A3377" w:rsidTr="002F7053">
        <w:trPr>
          <w:trHeight w:val="897"/>
          <w:jc w:val="center"/>
        </w:trPr>
        <w:tc>
          <w:tcPr>
            <w:tcW w:w="2389" w:type="dxa"/>
            <w:gridSpan w:val="4"/>
            <w:noWrap/>
            <w:vAlign w:val="center"/>
          </w:tcPr>
          <w:p w:rsidR="004A3377" w:rsidRPr="0046711D" w:rsidRDefault="004A3377" w:rsidP="002F7053">
            <w:pPr>
              <w:jc w:val="center"/>
              <w:rPr>
                <w:rFonts w:ascii="楷体_GB2312" w:eastAsia="楷体_GB2312"/>
                <w:sz w:val="24"/>
              </w:rPr>
            </w:pPr>
            <w:r w:rsidRPr="0046711D">
              <w:rPr>
                <w:rFonts w:ascii="楷体_GB2312" w:eastAsia="楷体_GB2312" w:hint="eastAsia"/>
                <w:sz w:val="24"/>
              </w:rPr>
              <w:t>是否安排</w:t>
            </w:r>
          </w:p>
          <w:p w:rsidR="004A3377" w:rsidRDefault="004A3377" w:rsidP="002F7053">
            <w:pPr>
              <w:jc w:val="center"/>
              <w:rPr>
                <w:rFonts w:ascii="楷体_GB2312" w:eastAsia="楷体_GB2312"/>
                <w:sz w:val="24"/>
              </w:rPr>
            </w:pPr>
            <w:r w:rsidRPr="0046711D">
              <w:rPr>
                <w:rFonts w:ascii="楷体_GB2312" w:eastAsia="楷体_GB2312" w:hint="eastAsia"/>
                <w:sz w:val="24"/>
              </w:rPr>
              <w:t>宣讲场地</w:t>
            </w:r>
          </w:p>
        </w:tc>
        <w:tc>
          <w:tcPr>
            <w:tcW w:w="2552" w:type="dxa"/>
            <w:gridSpan w:val="4"/>
            <w:vAlign w:val="center"/>
          </w:tcPr>
          <w:p w:rsidR="004A3377" w:rsidRDefault="00BB6980" w:rsidP="002F7053">
            <w:pPr>
              <w:jc w:val="center"/>
              <w:rPr>
                <w:rFonts w:ascii="宋体"/>
                <w:sz w:val="22"/>
                <w:szCs w:val="22"/>
              </w:rPr>
            </w:pPr>
            <w:r>
              <w:rPr>
                <w:rFonts w:ascii="宋体" w:hAnsi="宋体" w:hint="eastAsia"/>
                <w:sz w:val="22"/>
                <w:szCs w:val="22"/>
              </w:rPr>
              <w:t>√</w:t>
            </w:r>
            <w:r w:rsidR="004A3377">
              <w:rPr>
                <w:rFonts w:ascii="宋体" w:hint="eastAsia"/>
                <w:sz w:val="22"/>
                <w:szCs w:val="22"/>
              </w:rPr>
              <w:t xml:space="preserve"> 是 </w:t>
            </w:r>
          </w:p>
          <w:p w:rsidR="004A3377" w:rsidRDefault="004A3377" w:rsidP="002F7053">
            <w:pPr>
              <w:jc w:val="center"/>
              <w:rPr>
                <w:rFonts w:ascii="楷体_GB2312" w:eastAsia="楷体_GB2312"/>
                <w:b/>
                <w:sz w:val="24"/>
              </w:rPr>
            </w:pPr>
            <w:r>
              <w:rPr>
                <w:rFonts w:ascii="宋体" w:hint="eastAsia"/>
                <w:sz w:val="22"/>
              </w:rPr>
              <w:t>□ 否</w:t>
            </w:r>
          </w:p>
        </w:tc>
        <w:tc>
          <w:tcPr>
            <w:tcW w:w="2409" w:type="dxa"/>
            <w:gridSpan w:val="5"/>
            <w:noWrap/>
            <w:vAlign w:val="center"/>
          </w:tcPr>
          <w:p w:rsidR="004A3377" w:rsidRDefault="004A3377" w:rsidP="002F7053">
            <w:pPr>
              <w:jc w:val="center"/>
              <w:rPr>
                <w:rFonts w:ascii="楷体_GB2312" w:eastAsia="楷体_GB2312"/>
                <w:sz w:val="24"/>
              </w:rPr>
            </w:pPr>
            <w:r w:rsidRPr="00691357">
              <w:rPr>
                <w:rFonts w:ascii="楷体_GB2312" w:eastAsia="楷体_GB2312" w:hint="eastAsia"/>
                <w:sz w:val="24"/>
              </w:rPr>
              <w:t>是否联系</w:t>
            </w:r>
          </w:p>
          <w:p w:rsidR="004A3377" w:rsidRPr="00691357" w:rsidRDefault="004A3377" w:rsidP="002F7053">
            <w:pPr>
              <w:jc w:val="center"/>
              <w:rPr>
                <w:rFonts w:ascii="楷体_GB2312" w:eastAsia="楷体_GB2312"/>
                <w:sz w:val="24"/>
              </w:rPr>
            </w:pPr>
            <w:r w:rsidRPr="00691357">
              <w:rPr>
                <w:rFonts w:ascii="楷体_GB2312" w:eastAsia="楷体_GB2312" w:hint="eastAsia"/>
                <w:sz w:val="24"/>
              </w:rPr>
              <w:t>初试场地</w:t>
            </w:r>
          </w:p>
        </w:tc>
        <w:tc>
          <w:tcPr>
            <w:tcW w:w="2431" w:type="dxa"/>
            <w:gridSpan w:val="4"/>
            <w:noWrap/>
            <w:vAlign w:val="center"/>
          </w:tcPr>
          <w:p w:rsidR="004A3377" w:rsidRDefault="00BB6980" w:rsidP="002F7053">
            <w:pPr>
              <w:jc w:val="center"/>
              <w:rPr>
                <w:rFonts w:ascii="宋体"/>
                <w:sz w:val="22"/>
                <w:szCs w:val="22"/>
              </w:rPr>
            </w:pPr>
            <w:r>
              <w:rPr>
                <w:rFonts w:ascii="宋体" w:hAnsi="宋体" w:hint="eastAsia"/>
                <w:sz w:val="22"/>
                <w:szCs w:val="22"/>
              </w:rPr>
              <w:t>√</w:t>
            </w:r>
            <w:r w:rsidR="004A3377">
              <w:rPr>
                <w:rFonts w:ascii="宋体" w:hint="eastAsia"/>
                <w:sz w:val="22"/>
                <w:szCs w:val="22"/>
              </w:rPr>
              <w:t xml:space="preserve"> 是 </w:t>
            </w:r>
          </w:p>
          <w:p w:rsidR="004A3377" w:rsidRDefault="004A3377" w:rsidP="002F7053">
            <w:pPr>
              <w:jc w:val="center"/>
              <w:rPr>
                <w:rFonts w:ascii="楷体_GB2312" w:eastAsia="楷体_GB2312"/>
                <w:b/>
                <w:sz w:val="24"/>
              </w:rPr>
            </w:pPr>
            <w:r>
              <w:rPr>
                <w:rFonts w:ascii="宋体" w:hint="eastAsia"/>
                <w:sz w:val="22"/>
              </w:rPr>
              <w:t>□ 否</w:t>
            </w:r>
          </w:p>
        </w:tc>
      </w:tr>
      <w:tr w:rsidR="004A3377" w:rsidTr="002F7053">
        <w:trPr>
          <w:trHeight w:val="1570"/>
          <w:jc w:val="center"/>
        </w:trPr>
        <w:tc>
          <w:tcPr>
            <w:tcW w:w="9781" w:type="dxa"/>
            <w:gridSpan w:val="17"/>
            <w:tcBorders>
              <w:bottom w:val="nil"/>
            </w:tcBorders>
            <w:noWrap/>
            <w:vAlign w:val="bottom"/>
          </w:tcPr>
          <w:p w:rsidR="004A3377" w:rsidRDefault="004A3377" w:rsidP="002F7053">
            <w:pPr>
              <w:rPr>
                <w:rFonts w:ascii="仿宋_GB2312" w:eastAsia="仿宋_GB2312"/>
                <w:b/>
                <w:sz w:val="24"/>
              </w:rPr>
            </w:pPr>
            <w:r>
              <w:rPr>
                <w:rFonts w:ascii="仿宋_GB2312" w:eastAsia="仿宋_GB2312" w:hint="eastAsia"/>
                <w:b/>
                <w:sz w:val="24"/>
              </w:rPr>
              <w:t>本单位郑重向社会承诺:</w:t>
            </w:r>
          </w:p>
          <w:p w:rsidR="004A3377" w:rsidRDefault="004A3377" w:rsidP="002F7053">
            <w:pPr>
              <w:rPr>
                <w:rFonts w:ascii="仿宋_GB2312" w:eastAsia="仿宋_GB2312"/>
                <w:sz w:val="24"/>
              </w:rPr>
            </w:pPr>
            <w:r w:rsidRPr="00691357">
              <w:rPr>
                <w:rFonts w:ascii="仿宋_GB2312" w:eastAsia="仿宋_GB2312" w:hint="eastAsia"/>
                <w:sz w:val="24"/>
              </w:rPr>
              <w:t>1、按《劳动合同法》相关规定，与劳动者签订书面劳动合同；</w:t>
            </w:r>
          </w:p>
          <w:p w:rsidR="004A3377" w:rsidRDefault="004A3377" w:rsidP="002F7053">
            <w:pPr>
              <w:rPr>
                <w:rFonts w:ascii="仿宋_GB2312" w:eastAsia="仿宋_GB2312"/>
                <w:sz w:val="24"/>
              </w:rPr>
            </w:pPr>
            <w:r w:rsidRPr="00691357">
              <w:rPr>
                <w:rFonts w:ascii="仿宋_GB2312" w:eastAsia="仿宋_GB2312" w:hint="eastAsia"/>
                <w:sz w:val="24"/>
              </w:rPr>
              <w:t>2、按劳动合同约定，按月足额发放工资；</w:t>
            </w:r>
          </w:p>
          <w:p w:rsidR="004A3377" w:rsidRDefault="004A3377" w:rsidP="002F7053">
            <w:pPr>
              <w:rPr>
                <w:rFonts w:ascii="仿宋_GB2312" w:eastAsia="仿宋_GB2312"/>
                <w:sz w:val="24"/>
              </w:rPr>
            </w:pPr>
            <w:r w:rsidRPr="00691357">
              <w:rPr>
                <w:rFonts w:ascii="仿宋_GB2312" w:eastAsia="仿宋_GB2312" w:hint="eastAsia"/>
                <w:sz w:val="24"/>
              </w:rPr>
              <w:t>3、为劳动者办理社会保险；</w:t>
            </w:r>
          </w:p>
          <w:p w:rsidR="004A3377" w:rsidRDefault="004A3377" w:rsidP="002F7053">
            <w:pPr>
              <w:rPr>
                <w:rFonts w:ascii="仿宋_GB2312" w:eastAsia="仿宋_GB2312"/>
                <w:b/>
                <w:sz w:val="24"/>
              </w:rPr>
            </w:pPr>
            <w:r w:rsidRPr="00691357">
              <w:rPr>
                <w:rFonts w:ascii="仿宋_GB2312" w:eastAsia="仿宋_GB2312" w:hint="eastAsia"/>
                <w:sz w:val="24"/>
              </w:rPr>
              <w:t>4、提供安全的劳动用工环境。</w:t>
            </w:r>
          </w:p>
        </w:tc>
      </w:tr>
      <w:tr w:rsidR="004A3377" w:rsidTr="002F7053">
        <w:trPr>
          <w:trHeight w:val="483"/>
          <w:jc w:val="center"/>
        </w:trPr>
        <w:tc>
          <w:tcPr>
            <w:tcW w:w="9781" w:type="dxa"/>
            <w:gridSpan w:val="17"/>
            <w:tcBorders>
              <w:top w:val="nil"/>
            </w:tcBorders>
            <w:noWrap/>
            <w:vAlign w:val="center"/>
          </w:tcPr>
          <w:p w:rsidR="004A3377" w:rsidRPr="00B65F13" w:rsidRDefault="004A3377" w:rsidP="002F7053">
            <w:pPr>
              <w:jc w:val="center"/>
              <w:rPr>
                <w:rFonts w:ascii="宋体" w:hAnsi="宋体"/>
                <w:sz w:val="24"/>
              </w:rPr>
            </w:pPr>
            <w:r>
              <w:rPr>
                <w:rFonts w:ascii="宋体" w:hAnsi="宋体" w:hint="eastAsia"/>
                <w:sz w:val="24"/>
              </w:rPr>
              <w:t xml:space="preserve">                   </w:t>
            </w:r>
            <w:r w:rsidRPr="00B65F13">
              <w:rPr>
                <w:rFonts w:ascii="宋体" w:hAnsi="宋体" w:hint="eastAsia"/>
                <w:sz w:val="24"/>
              </w:rPr>
              <w:t>法定代表人（或委托人）签字：</w:t>
            </w:r>
          </w:p>
        </w:tc>
      </w:tr>
      <w:tr w:rsidR="004A3377" w:rsidTr="002F7053">
        <w:trPr>
          <w:trHeight w:val="2284"/>
          <w:jc w:val="center"/>
        </w:trPr>
        <w:tc>
          <w:tcPr>
            <w:tcW w:w="9781" w:type="dxa"/>
            <w:gridSpan w:val="17"/>
            <w:noWrap/>
            <w:vAlign w:val="bottom"/>
          </w:tcPr>
          <w:p w:rsidR="004A3377" w:rsidRDefault="004A3377" w:rsidP="002F7053">
            <w:pPr>
              <w:rPr>
                <w:rFonts w:ascii="楷体_GB2312" w:eastAsia="楷体_GB2312"/>
                <w:b/>
                <w:sz w:val="24"/>
              </w:rPr>
            </w:pPr>
            <w:r>
              <w:rPr>
                <w:rFonts w:ascii="楷体_GB2312" w:eastAsia="楷体_GB2312" w:hint="eastAsia"/>
                <w:b/>
                <w:sz w:val="24"/>
              </w:rPr>
              <w:t>单位简介：（2</w:t>
            </w:r>
            <w:r w:rsidRPr="00D42A02">
              <w:rPr>
                <w:rFonts w:ascii="楷体_GB2312" w:eastAsia="楷体_GB2312" w:hint="eastAsia"/>
                <w:b/>
                <w:sz w:val="24"/>
              </w:rPr>
              <w:t>00字内</w:t>
            </w:r>
            <w:r>
              <w:rPr>
                <w:rFonts w:ascii="仿宋_GB2312" w:eastAsia="仿宋_GB2312" w:hint="eastAsia"/>
                <w:sz w:val="32"/>
                <w:szCs w:val="32"/>
              </w:rPr>
              <w:t>）</w:t>
            </w:r>
          </w:p>
          <w:p w:rsidR="004A3377" w:rsidRPr="00F45D4D" w:rsidRDefault="00F45D4D" w:rsidP="002F7053">
            <w:r w:rsidRPr="00EF0BDB">
              <w:rPr>
                <w:rFonts w:ascii="仿宋_GB2312" w:eastAsia="仿宋_GB2312" w:hAnsi="宋体" w:hint="eastAsia"/>
                <w:color w:val="000000" w:themeColor="text1"/>
                <w:sz w:val="30"/>
                <w:szCs w:val="30"/>
              </w:rPr>
              <w:t>四川雪宝乳业有限公司位于中国唯一的科技城——四川省绵阳市，是一家集奶牛生态养殖和乳与乳制品生产销售为一体的省市农业产业化经营重点龙头企业，公司占地300余亩，拥有固定资产2亿元，员工600余人。作为川西北最大的现代化乳品专业生产企业，目前公司拥有上万头奶牛的优质奶源基地，并已通过“无公害奶牛养殖基地”认证，原野奶牛养殖小区被认定为首批国家级“畜禽标准化养殖示范场”。公司被认定为“全国学生饮用奶定点生产企业”，连续五次被评为“四川省农业产业化经营重点龙头企业”，“雪宝”牌牛奶、酸牛奶连续多届被评为“四川省名牌产品”“无公害产品”，“雪宝”商标被认定为“四川省著名商标”，并先后获得全国“模范职工之家”、“全国食品工业优秀龙头企业”、“全国食品科技管</w:t>
            </w:r>
            <w:r w:rsidRPr="00EF0BDB">
              <w:rPr>
                <w:rFonts w:ascii="仿宋_GB2312" w:eastAsia="仿宋_GB2312" w:hAnsi="宋体" w:hint="eastAsia"/>
                <w:color w:val="000000" w:themeColor="text1"/>
                <w:sz w:val="30"/>
                <w:szCs w:val="30"/>
              </w:rPr>
              <w:lastRenderedPageBreak/>
              <w:t>理优秀企业”、中国农业银行四川省分行信用等级“AAA”级企业、四川省“中小学生质量教育社会实践基地”、“四川省质量信用AAA企业”等称号。公司通过了ISO9001质量管理体系认证、ISO14001环境管理体系认证、ISO22000食品安全管理体系和乳品HACCP管理体系认证。</w:t>
            </w:r>
          </w:p>
        </w:tc>
      </w:tr>
      <w:tr w:rsidR="004A3377" w:rsidTr="002F7053">
        <w:trPr>
          <w:trHeight w:val="492"/>
          <w:jc w:val="center"/>
        </w:trPr>
        <w:tc>
          <w:tcPr>
            <w:tcW w:w="9781" w:type="dxa"/>
            <w:gridSpan w:val="17"/>
            <w:noWrap/>
            <w:vAlign w:val="bottom"/>
          </w:tcPr>
          <w:p w:rsidR="004A3377" w:rsidRDefault="004A3377" w:rsidP="002F7053">
            <w:pPr>
              <w:jc w:val="center"/>
              <w:rPr>
                <w:rFonts w:ascii="楷体_GB2312" w:eastAsia="楷体_GB2312"/>
                <w:b/>
                <w:sz w:val="24"/>
              </w:rPr>
            </w:pPr>
            <w:r>
              <w:rPr>
                <w:rFonts w:ascii="楷体_GB2312" w:eastAsia="楷体_GB2312" w:hint="eastAsia"/>
                <w:b/>
                <w:sz w:val="24"/>
              </w:rPr>
              <w:lastRenderedPageBreak/>
              <w:t>招  聘  岗  位  信  息（本页不够可另附页）</w:t>
            </w:r>
          </w:p>
        </w:tc>
      </w:tr>
      <w:tr w:rsidR="004A3377" w:rsidTr="00D01152">
        <w:trPr>
          <w:cantSplit/>
          <w:trHeight w:val="946"/>
          <w:jc w:val="center"/>
        </w:trPr>
        <w:tc>
          <w:tcPr>
            <w:tcW w:w="1964" w:type="dxa"/>
            <w:gridSpan w:val="2"/>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岗位名称</w:t>
            </w:r>
          </w:p>
        </w:tc>
        <w:tc>
          <w:tcPr>
            <w:tcW w:w="850" w:type="dxa"/>
            <w:gridSpan w:val="3"/>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人数</w:t>
            </w:r>
          </w:p>
        </w:tc>
        <w:tc>
          <w:tcPr>
            <w:tcW w:w="2035" w:type="dxa"/>
            <w:gridSpan w:val="2"/>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专业</w:t>
            </w:r>
          </w:p>
        </w:tc>
        <w:tc>
          <w:tcPr>
            <w:tcW w:w="1276" w:type="dxa"/>
            <w:gridSpan w:val="5"/>
            <w:vAlign w:val="center"/>
          </w:tcPr>
          <w:p w:rsidR="004A3377" w:rsidRDefault="004A3377" w:rsidP="002F7053">
            <w:pPr>
              <w:jc w:val="center"/>
              <w:rPr>
                <w:rFonts w:ascii="楷体_GB2312" w:eastAsia="楷体_GB2312"/>
                <w:b/>
                <w:sz w:val="24"/>
              </w:rPr>
            </w:pPr>
            <w:r>
              <w:rPr>
                <w:rFonts w:ascii="楷体_GB2312" w:eastAsia="楷体_GB2312" w:hint="eastAsia"/>
                <w:b/>
                <w:sz w:val="24"/>
              </w:rPr>
              <w:t>学历</w:t>
            </w:r>
          </w:p>
        </w:tc>
        <w:tc>
          <w:tcPr>
            <w:tcW w:w="2076" w:type="dxa"/>
            <w:gridSpan w:val="3"/>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工资待遇及要求</w:t>
            </w:r>
          </w:p>
        </w:tc>
        <w:tc>
          <w:tcPr>
            <w:tcW w:w="1580" w:type="dxa"/>
            <w:gridSpan w:val="2"/>
            <w:noWrap/>
            <w:vAlign w:val="center"/>
          </w:tcPr>
          <w:p w:rsidR="004A3377" w:rsidRDefault="004A3377" w:rsidP="002F7053">
            <w:pPr>
              <w:jc w:val="center"/>
              <w:rPr>
                <w:rFonts w:ascii="楷体_GB2312" w:eastAsia="楷体_GB2312"/>
                <w:b/>
                <w:sz w:val="24"/>
              </w:rPr>
            </w:pPr>
            <w:r>
              <w:rPr>
                <w:rFonts w:ascii="楷体_GB2312" w:eastAsia="楷体_GB2312" w:hint="eastAsia"/>
                <w:b/>
                <w:sz w:val="24"/>
              </w:rPr>
              <w:t>备注</w:t>
            </w:r>
          </w:p>
        </w:tc>
      </w:tr>
      <w:tr w:rsidR="004A3377" w:rsidTr="00D01152">
        <w:trPr>
          <w:trHeight w:val="454"/>
          <w:jc w:val="center"/>
        </w:trPr>
        <w:tc>
          <w:tcPr>
            <w:tcW w:w="1964" w:type="dxa"/>
            <w:gridSpan w:val="2"/>
            <w:noWrap/>
            <w:vAlign w:val="center"/>
          </w:tcPr>
          <w:p w:rsidR="004A3377" w:rsidRPr="00C73072" w:rsidRDefault="00262EA5" w:rsidP="002F7053">
            <w:pPr>
              <w:rPr>
                <w:rFonts w:asciiTheme="minorEastAsia" w:eastAsiaTheme="minorEastAsia" w:hAnsiTheme="minorEastAsia"/>
                <w:sz w:val="24"/>
              </w:rPr>
            </w:pPr>
            <w:r w:rsidRPr="00C73072">
              <w:rPr>
                <w:rFonts w:asciiTheme="minorEastAsia" w:eastAsiaTheme="minorEastAsia" w:hAnsiTheme="minorEastAsia" w:hint="eastAsia"/>
                <w:sz w:val="24"/>
              </w:rPr>
              <w:t>业务员</w:t>
            </w:r>
          </w:p>
        </w:tc>
        <w:tc>
          <w:tcPr>
            <w:tcW w:w="850" w:type="dxa"/>
            <w:gridSpan w:val="3"/>
            <w:noWrap/>
            <w:vAlign w:val="center"/>
          </w:tcPr>
          <w:p w:rsidR="004A3377" w:rsidRPr="00C73072" w:rsidRDefault="00262EA5" w:rsidP="002F7053">
            <w:pPr>
              <w:rPr>
                <w:rFonts w:asciiTheme="minorEastAsia" w:eastAsiaTheme="minorEastAsia" w:hAnsiTheme="minorEastAsia"/>
                <w:sz w:val="24"/>
              </w:rPr>
            </w:pPr>
            <w:r w:rsidRPr="00C73072">
              <w:rPr>
                <w:rFonts w:asciiTheme="minorEastAsia" w:eastAsiaTheme="minorEastAsia" w:hAnsiTheme="minorEastAsia" w:hint="eastAsia"/>
                <w:sz w:val="24"/>
              </w:rPr>
              <w:t>3</w:t>
            </w:r>
          </w:p>
        </w:tc>
        <w:tc>
          <w:tcPr>
            <w:tcW w:w="2035" w:type="dxa"/>
            <w:gridSpan w:val="2"/>
            <w:noWrap/>
            <w:vAlign w:val="center"/>
          </w:tcPr>
          <w:p w:rsidR="004A3377" w:rsidRPr="00C73072" w:rsidRDefault="00262EA5" w:rsidP="002F7053">
            <w:pPr>
              <w:rPr>
                <w:rFonts w:asciiTheme="minorEastAsia" w:eastAsiaTheme="minorEastAsia" w:hAnsiTheme="minorEastAsia"/>
                <w:sz w:val="24"/>
              </w:rPr>
            </w:pPr>
            <w:r w:rsidRPr="00C73072">
              <w:rPr>
                <w:rFonts w:asciiTheme="minorEastAsia" w:eastAsiaTheme="minorEastAsia" w:hAnsiTheme="minorEastAsia" w:hint="eastAsia"/>
                <w:sz w:val="24"/>
              </w:rPr>
              <w:t>电子商务/工商管理</w:t>
            </w:r>
          </w:p>
        </w:tc>
        <w:tc>
          <w:tcPr>
            <w:tcW w:w="1276" w:type="dxa"/>
            <w:gridSpan w:val="5"/>
            <w:vAlign w:val="center"/>
          </w:tcPr>
          <w:p w:rsidR="004A3377" w:rsidRPr="00C73072" w:rsidRDefault="00FF6462" w:rsidP="002F7053">
            <w:pPr>
              <w:rPr>
                <w:rFonts w:asciiTheme="minorEastAsia" w:eastAsiaTheme="minorEastAsia" w:hAnsiTheme="minorEastAsia"/>
                <w:sz w:val="24"/>
              </w:rPr>
            </w:pPr>
            <w:r w:rsidRPr="00C73072">
              <w:rPr>
                <w:rFonts w:asciiTheme="minorEastAsia" w:eastAsiaTheme="minorEastAsia" w:hAnsiTheme="minorEastAsia" w:hint="eastAsia"/>
                <w:sz w:val="24"/>
              </w:rPr>
              <w:t>大专以上</w:t>
            </w:r>
          </w:p>
        </w:tc>
        <w:tc>
          <w:tcPr>
            <w:tcW w:w="2076" w:type="dxa"/>
            <w:gridSpan w:val="3"/>
            <w:noWrap/>
            <w:vAlign w:val="center"/>
          </w:tcPr>
          <w:p w:rsidR="004A3377" w:rsidRPr="00C73072" w:rsidRDefault="00C73072" w:rsidP="002F7053">
            <w:pPr>
              <w:rPr>
                <w:rFonts w:asciiTheme="minorEastAsia" w:eastAsiaTheme="minorEastAsia" w:hAnsiTheme="minorEastAsia"/>
                <w:sz w:val="24"/>
              </w:rPr>
            </w:pPr>
            <w:r w:rsidRPr="00C73072">
              <w:rPr>
                <w:rFonts w:asciiTheme="minorEastAsia" w:eastAsiaTheme="minorEastAsia" w:hAnsiTheme="minorEastAsia" w:hint="eastAsia"/>
                <w:sz w:val="24"/>
              </w:rPr>
              <w:t>3000左右</w:t>
            </w:r>
          </w:p>
        </w:tc>
        <w:tc>
          <w:tcPr>
            <w:tcW w:w="1580" w:type="dxa"/>
            <w:gridSpan w:val="2"/>
            <w:noWrap/>
            <w:vAlign w:val="center"/>
          </w:tcPr>
          <w:p w:rsidR="004A3377" w:rsidRDefault="004A3377" w:rsidP="002F7053">
            <w:pPr>
              <w:rPr>
                <w:rFonts w:ascii="楷体_GB2312" w:eastAsia="楷体_GB2312"/>
                <w:b/>
                <w:sz w:val="24"/>
              </w:rPr>
            </w:pPr>
          </w:p>
        </w:tc>
      </w:tr>
      <w:tr w:rsidR="004A3377" w:rsidTr="00D01152">
        <w:trPr>
          <w:trHeight w:val="454"/>
          <w:jc w:val="center"/>
        </w:trPr>
        <w:tc>
          <w:tcPr>
            <w:tcW w:w="1964" w:type="dxa"/>
            <w:gridSpan w:val="2"/>
            <w:noWrap/>
            <w:vAlign w:val="center"/>
          </w:tcPr>
          <w:p w:rsidR="004A3377" w:rsidRPr="00C73072" w:rsidRDefault="00262EA5" w:rsidP="002F7053">
            <w:pPr>
              <w:rPr>
                <w:rFonts w:asciiTheme="minorEastAsia" w:eastAsiaTheme="minorEastAsia" w:hAnsiTheme="minorEastAsia"/>
                <w:sz w:val="24"/>
              </w:rPr>
            </w:pPr>
            <w:r w:rsidRPr="00C73072">
              <w:rPr>
                <w:rFonts w:asciiTheme="minorEastAsia" w:eastAsiaTheme="minorEastAsia" w:hAnsiTheme="minorEastAsia" w:hint="eastAsia"/>
                <w:sz w:val="24"/>
              </w:rPr>
              <w:t>市场专员</w:t>
            </w:r>
          </w:p>
        </w:tc>
        <w:tc>
          <w:tcPr>
            <w:tcW w:w="850" w:type="dxa"/>
            <w:gridSpan w:val="3"/>
            <w:noWrap/>
            <w:vAlign w:val="center"/>
          </w:tcPr>
          <w:p w:rsidR="004A3377" w:rsidRPr="00C73072" w:rsidRDefault="00262EA5" w:rsidP="002F7053">
            <w:pPr>
              <w:rPr>
                <w:rFonts w:asciiTheme="minorEastAsia" w:eastAsiaTheme="minorEastAsia" w:hAnsiTheme="minorEastAsia"/>
                <w:sz w:val="24"/>
              </w:rPr>
            </w:pPr>
            <w:r w:rsidRPr="00C73072">
              <w:rPr>
                <w:rFonts w:asciiTheme="minorEastAsia" w:eastAsiaTheme="minorEastAsia" w:hAnsiTheme="minorEastAsia" w:hint="eastAsia"/>
                <w:sz w:val="24"/>
              </w:rPr>
              <w:t>2</w:t>
            </w:r>
          </w:p>
        </w:tc>
        <w:tc>
          <w:tcPr>
            <w:tcW w:w="2035" w:type="dxa"/>
            <w:gridSpan w:val="2"/>
            <w:noWrap/>
            <w:vAlign w:val="center"/>
          </w:tcPr>
          <w:p w:rsidR="004A3377" w:rsidRPr="00C73072" w:rsidRDefault="00262EA5" w:rsidP="002F7053">
            <w:pPr>
              <w:rPr>
                <w:rFonts w:asciiTheme="minorEastAsia" w:eastAsiaTheme="minorEastAsia" w:hAnsiTheme="minorEastAsia"/>
                <w:sz w:val="24"/>
              </w:rPr>
            </w:pPr>
            <w:r w:rsidRPr="00C73072">
              <w:rPr>
                <w:rFonts w:asciiTheme="minorEastAsia" w:eastAsiaTheme="minorEastAsia" w:hAnsiTheme="minorEastAsia" w:hint="eastAsia"/>
                <w:sz w:val="24"/>
              </w:rPr>
              <w:t>电子商务/工商管理</w:t>
            </w:r>
          </w:p>
        </w:tc>
        <w:tc>
          <w:tcPr>
            <w:tcW w:w="1276" w:type="dxa"/>
            <w:gridSpan w:val="5"/>
            <w:vAlign w:val="center"/>
          </w:tcPr>
          <w:p w:rsidR="004A3377" w:rsidRPr="00C73072" w:rsidRDefault="00FF6462" w:rsidP="002F7053">
            <w:pPr>
              <w:rPr>
                <w:rFonts w:asciiTheme="minorEastAsia" w:eastAsiaTheme="minorEastAsia" w:hAnsiTheme="minorEastAsia"/>
                <w:sz w:val="24"/>
              </w:rPr>
            </w:pPr>
            <w:r w:rsidRPr="00C73072">
              <w:rPr>
                <w:rFonts w:asciiTheme="minorEastAsia" w:eastAsiaTheme="minorEastAsia" w:hAnsiTheme="minorEastAsia" w:hint="eastAsia"/>
                <w:sz w:val="24"/>
              </w:rPr>
              <w:t>大专以上</w:t>
            </w:r>
          </w:p>
        </w:tc>
        <w:tc>
          <w:tcPr>
            <w:tcW w:w="2076" w:type="dxa"/>
            <w:gridSpan w:val="3"/>
            <w:noWrap/>
            <w:vAlign w:val="center"/>
          </w:tcPr>
          <w:p w:rsidR="004A3377" w:rsidRPr="00C73072" w:rsidRDefault="00C73072" w:rsidP="002F7053">
            <w:pPr>
              <w:rPr>
                <w:rFonts w:asciiTheme="minorEastAsia" w:eastAsiaTheme="minorEastAsia" w:hAnsiTheme="minorEastAsia"/>
                <w:sz w:val="24"/>
              </w:rPr>
            </w:pPr>
            <w:r w:rsidRPr="00C73072">
              <w:rPr>
                <w:rFonts w:asciiTheme="minorEastAsia" w:eastAsiaTheme="minorEastAsia" w:hAnsiTheme="minorEastAsia" w:hint="eastAsia"/>
                <w:sz w:val="24"/>
              </w:rPr>
              <w:t>3000左右</w:t>
            </w:r>
          </w:p>
        </w:tc>
        <w:tc>
          <w:tcPr>
            <w:tcW w:w="1580" w:type="dxa"/>
            <w:gridSpan w:val="2"/>
            <w:noWrap/>
            <w:vAlign w:val="center"/>
          </w:tcPr>
          <w:p w:rsidR="004A3377" w:rsidRDefault="004A3377" w:rsidP="002F7053">
            <w:pPr>
              <w:rPr>
                <w:rFonts w:ascii="楷体_GB2312" w:eastAsia="楷体_GB2312"/>
                <w:b/>
                <w:sz w:val="24"/>
              </w:rPr>
            </w:pPr>
          </w:p>
        </w:tc>
      </w:tr>
      <w:tr w:rsidR="004A3377" w:rsidTr="00D01152">
        <w:trPr>
          <w:trHeight w:val="454"/>
          <w:jc w:val="center"/>
        </w:trPr>
        <w:tc>
          <w:tcPr>
            <w:tcW w:w="1964" w:type="dxa"/>
            <w:gridSpan w:val="2"/>
            <w:noWrap/>
            <w:vAlign w:val="center"/>
          </w:tcPr>
          <w:p w:rsidR="004A3377" w:rsidRPr="007401E0" w:rsidRDefault="00FF6462" w:rsidP="002F7053">
            <w:pPr>
              <w:rPr>
                <w:rFonts w:asciiTheme="minorEastAsia" w:eastAsiaTheme="minorEastAsia" w:hAnsiTheme="minorEastAsia"/>
                <w:sz w:val="24"/>
              </w:rPr>
            </w:pPr>
            <w:r w:rsidRPr="007401E0">
              <w:rPr>
                <w:rFonts w:asciiTheme="minorEastAsia" w:eastAsiaTheme="minorEastAsia" w:hAnsiTheme="minorEastAsia" w:hint="eastAsia"/>
                <w:sz w:val="24"/>
              </w:rPr>
              <w:t>机电维修人员</w:t>
            </w:r>
          </w:p>
        </w:tc>
        <w:tc>
          <w:tcPr>
            <w:tcW w:w="850" w:type="dxa"/>
            <w:gridSpan w:val="3"/>
            <w:noWrap/>
            <w:vAlign w:val="center"/>
          </w:tcPr>
          <w:p w:rsidR="004A3377" w:rsidRPr="007401E0" w:rsidRDefault="00FF6462" w:rsidP="002F7053">
            <w:pPr>
              <w:rPr>
                <w:rFonts w:asciiTheme="minorEastAsia" w:eastAsiaTheme="minorEastAsia" w:hAnsiTheme="minorEastAsia"/>
                <w:sz w:val="24"/>
              </w:rPr>
            </w:pPr>
            <w:r w:rsidRPr="007401E0">
              <w:rPr>
                <w:rFonts w:asciiTheme="minorEastAsia" w:eastAsiaTheme="minorEastAsia" w:hAnsiTheme="minorEastAsia" w:hint="eastAsia"/>
                <w:sz w:val="24"/>
              </w:rPr>
              <w:t>2</w:t>
            </w:r>
          </w:p>
        </w:tc>
        <w:tc>
          <w:tcPr>
            <w:tcW w:w="2035" w:type="dxa"/>
            <w:gridSpan w:val="2"/>
            <w:noWrap/>
            <w:vAlign w:val="center"/>
          </w:tcPr>
          <w:p w:rsidR="004A3377" w:rsidRPr="007401E0" w:rsidRDefault="00FF6462" w:rsidP="002F7053">
            <w:pPr>
              <w:rPr>
                <w:rFonts w:asciiTheme="minorEastAsia" w:eastAsiaTheme="minorEastAsia" w:hAnsiTheme="minorEastAsia"/>
                <w:sz w:val="24"/>
              </w:rPr>
            </w:pPr>
            <w:r w:rsidRPr="007401E0">
              <w:rPr>
                <w:rFonts w:asciiTheme="minorEastAsia" w:eastAsiaTheme="minorEastAsia" w:hAnsiTheme="minorEastAsia" w:hint="eastAsia"/>
                <w:sz w:val="24"/>
              </w:rPr>
              <w:t>机械设计制造及自动化</w:t>
            </w:r>
          </w:p>
        </w:tc>
        <w:tc>
          <w:tcPr>
            <w:tcW w:w="1276" w:type="dxa"/>
            <w:gridSpan w:val="5"/>
            <w:vAlign w:val="center"/>
          </w:tcPr>
          <w:p w:rsidR="004A3377" w:rsidRPr="007401E0" w:rsidRDefault="00FF6462" w:rsidP="002F7053">
            <w:pPr>
              <w:rPr>
                <w:rFonts w:asciiTheme="minorEastAsia" w:eastAsiaTheme="minorEastAsia" w:hAnsiTheme="minorEastAsia"/>
                <w:sz w:val="24"/>
              </w:rPr>
            </w:pPr>
            <w:r w:rsidRPr="007401E0">
              <w:rPr>
                <w:rFonts w:asciiTheme="minorEastAsia" w:eastAsiaTheme="minorEastAsia" w:hAnsiTheme="minorEastAsia" w:hint="eastAsia"/>
                <w:sz w:val="24"/>
              </w:rPr>
              <w:t>大专以上</w:t>
            </w:r>
          </w:p>
        </w:tc>
        <w:tc>
          <w:tcPr>
            <w:tcW w:w="2076" w:type="dxa"/>
            <w:gridSpan w:val="3"/>
            <w:noWrap/>
            <w:vAlign w:val="center"/>
          </w:tcPr>
          <w:p w:rsidR="004A3377" w:rsidRPr="007401E0" w:rsidRDefault="00C73072" w:rsidP="002F7053">
            <w:pPr>
              <w:rPr>
                <w:rFonts w:asciiTheme="minorEastAsia" w:eastAsiaTheme="minorEastAsia" w:hAnsiTheme="minorEastAsia"/>
                <w:sz w:val="24"/>
              </w:rPr>
            </w:pPr>
            <w:r>
              <w:rPr>
                <w:rFonts w:asciiTheme="minorEastAsia" w:eastAsiaTheme="minorEastAsia" w:hAnsiTheme="minorEastAsia" w:hint="eastAsia"/>
                <w:sz w:val="24"/>
              </w:rPr>
              <w:t>3000左右</w:t>
            </w:r>
          </w:p>
        </w:tc>
        <w:tc>
          <w:tcPr>
            <w:tcW w:w="1580" w:type="dxa"/>
            <w:gridSpan w:val="2"/>
            <w:noWrap/>
            <w:vAlign w:val="center"/>
          </w:tcPr>
          <w:p w:rsidR="004A3377" w:rsidRDefault="004A3377" w:rsidP="002F7053">
            <w:pPr>
              <w:rPr>
                <w:rFonts w:ascii="宋体"/>
                <w:sz w:val="24"/>
              </w:rPr>
            </w:pPr>
          </w:p>
        </w:tc>
      </w:tr>
      <w:tr w:rsidR="004A3377" w:rsidTr="00D01152">
        <w:trPr>
          <w:trHeight w:val="454"/>
          <w:jc w:val="center"/>
        </w:trPr>
        <w:tc>
          <w:tcPr>
            <w:tcW w:w="1964" w:type="dxa"/>
            <w:gridSpan w:val="2"/>
            <w:noWrap/>
            <w:vAlign w:val="center"/>
          </w:tcPr>
          <w:p w:rsidR="004A3377" w:rsidRPr="007401E0" w:rsidRDefault="00FF6462" w:rsidP="002F7053">
            <w:pPr>
              <w:rPr>
                <w:rFonts w:asciiTheme="minorEastAsia" w:eastAsiaTheme="minorEastAsia" w:hAnsiTheme="minorEastAsia"/>
                <w:sz w:val="24"/>
              </w:rPr>
            </w:pPr>
            <w:r w:rsidRPr="007401E0">
              <w:rPr>
                <w:rFonts w:asciiTheme="minorEastAsia" w:eastAsiaTheme="minorEastAsia" w:hAnsiTheme="minorEastAsia" w:hint="eastAsia"/>
                <w:sz w:val="24"/>
              </w:rPr>
              <w:t>网络管理</w:t>
            </w:r>
          </w:p>
        </w:tc>
        <w:tc>
          <w:tcPr>
            <w:tcW w:w="850" w:type="dxa"/>
            <w:gridSpan w:val="3"/>
            <w:noWrap/>
            <w:vAlign w:val="center"/>
          </w:tcPr>
          <w:p w:rsidR="004A3377" w:rsidRPr="007401E0" w:rsidRDefault="00FF6462" w:rsidP="002F7053">
            <w:pPr>
              <w:rPr>
                <w:rFonts w:asciiTheme="minorEastAsia" w:eastAsiaTheme="minorEastAsia" w:hAnsiTheme="minorEastAsia"/>
                <w:sz w:val="24"/>
              </w:rPr>
            </w:pPr>
            <w:r w:rsidRPr="007401E0">
              <w:rPr>
                <w:rFonts w:asciiTheme="minorEastAsia" w:eastAsiaTheme="minorEastAsia" w:hAnsiTheme="minorEastAsia" w:hint="eastAsia"/>
                <w:sz w:val="24"/>
              </w:rPr>
              <w:t>1</w:t>
            </w:r>
          </w:p>
        </w:tc>
        <w:tc>
          <w:tcPr>
            <w:tcW w:w="2035" w:type="dxa"/>
            <w:gridSpan w:val="2"/>
            <w:noWrap/>
            <w:vAlign w:val="center"/>
          </w:tcPr>
          <w:p w:rsidR="004A3377" w:rsidRPr="007401E0" w:rsidRDefault="00C36FCD" w:rsidP="002F7053">
            <w:pPr>
              <w:rPr>
                <w:rFonts w:asciiTheme="minorEastAsia" w:eastAsiaTheme="minorEastAsia" w:hAnsiTheme="minorEastAsia"/>
                <w:sz w:val="24"/>
              </w:rPr>
            </w:pPr>
            <w:r w:rsidRPr="007401E0">
              <w:rPr>
                <w:rFonts w:asciiTheme="minorEastAsia" w:eastAsiaTheme="minorEastAsia" w:hAnsiTheme="minorEastAsia" w:hint="eastAsia"/>
                <w:sz w:val="24"/>
              </w:rPr>
              <w:t>计算机科学于技术</w:t>
            </w:r>
          </w:p>
        </w:tc>
        <w:tc>
          <w:tcPr>
            <w:tcW w:w="1276" w:type="dxa"/>
            <w:gridSpan w:val="5"/>
            <w:vAlign w:val="center"/>
          </w:tcPr>
          <w:p w:rsidR="004A3377" w:rsidRPr="007401E0" w:rsidRDefault="00C36FCD" w:rsidP="002F7053">
            <w:pPr>
              <w:rPr>
                <w:rFonts w:asciiTheme="minorEastAsia" w:eastAsiaTheme="minorEastAsia" w:hAnsiTheme="minorEastAsia"/>
                <w:sz w:val="24"/>
              </w:rPr>
            </w:pPr>
            <w:r w:rsidRPr="007401E0">
              <w:rPr>
                <w:rFonts w:asciiTheme="minorEastAsia" w:eastAsiaTheme="minorEastAsia" w:hAnsiTheme="minorEastAsia" w:hint="eastAsia"/>
                <w:sz w:val="24"/>
              </w:rPr>
              <w:t>本科以上</w:t>
            </w:r>
          </w:p>
        </w:tc>
        <w:tc>
          <w:tcPr>
            <w:tcW w:w="2076" w:type="dxa"/>
            <w:gridSpan w:val="3"/>
            <w:noWrap/>
            <w:vAlign w:val="center"/>
          </w:tcPr>
          <w:p w:rsidR="004A3377" w:rsidRPr="007401E0" w:rsidRDefault="00C73072" w:rsidP="002F7053">
            <w:pPr>
              <w:rPr>
                <w:rFonts w:asciiTheme="minorEastAsia" w:eastAsiaTheme="minorEastAsia" w:hAnsiTheme="minorEastAsia"/>
                <w:sz w:val="24"/>
              </w:rPr>
            </w:pPr>
            <w:r>
              <w:rPr>
                <w:rFonts w:asciiTheme="minorEastAsia" w:eastAsiaTheme="minorEastAsia" w:hAnsiTheme="minorEastAsia" w:hint="eastAsia"/>
                <w:sz w:val="24"/>
              </w:rPr>
              <w:t>3000左右</w:t>
            </w:r>
          </w:p>
        </w:tc>
        <w:tc>
          <w:tcPr>
            <w:tcW w:w="1580" w:type="dxa"/>
            <w:gridSpan w:val="2"/>
            <w:noWrap/>
            <w:vAlign w:val="center"/>
          </w:tcPr>
          <w:p w:rsidR="004A3377" w:rsidRDefault="004A3377" w:rsidP="002F7053">
            <w:pPr>
              <w:rPr>
                <w:rFonts w:ascii="宋体"/>
                <w:sz w:val="24"/>
              </w:rPr>
            </w:pPr>
          </w:p>
        </w:tc>
      </w:tr>
      <w:tr w:rsidR="004A3377" w:rsidTr="00D01152">
        <w:trPr>
          <w:trHeight w:val="378"/>
          <w:jc w:val="center"/>
        </w:trPr>
        <w:tc>
          <w:tcPr>
            <w:tcW w:w="1964" w:type="dxa"/>
            <w:gridSpan w:val="2"/>
            <w:noWrap/>
            <w:vAlign w:val="center"/>
          </w:tcPr>
          <w:p w:rsidR="004A3377" w:rsidRDefault="004A3377" w:rsidP="002F7053">
            <w:pPr>
              <w:rPr>
                <w:rFonts w:ascii="宋体"/>
                <w:sz w:val="24"/>
              </w:rPr>
            </w:pPr>
          </w:p>
        </w:tc>
        <w:tc>
          <w:tcPr>
            <w:tcW w:w="850" w:type="dxa"/>
            <w:gridSpan w:val="3"/>
            <w:noWrap/>
            <w:vAlign w:val="center"/>
          </w:tcPr>
          <w:p w:rsidR="004A3377" w:rsidRDefault="004A3377" w:rsidP="002F7053">
            <w:pPr>
              <w:rPr>
                <w:rFonts w:ascii="宋体"/>
                <w:sz w:val="24"/>
              </w:rPr>
            </w:pPr>
          </w:p>
        </w:tc>
        <w:tc>
          <w:tcPr>
            <w:tcW w:w="2035" w:type="dxa"/>
            <w:gridSpan w:val="2"/>
            <w:noWrap/>
            <w:vAlign w:val="center"/>
          </w:tcPr>
          <w:p w:rsidR="004A3377" w:rsidRDefault="004A3377" w:rsidP="002F7053">
            <w:pPr>
              <w:rPr>
                <w:rFonts w:ascii="宋体"/>
                <w:sz w:val="24"/>
              </w:rPr>
            </w:pPr>
          </w:p>
        </w:tc>
        <w:tc>
          <w:tcPr>
            <w:tcW w:w="1276" w:type="dxa"/>
            <w:gridSpan w:val="5"/>
            <w:vAlign w:val="center"/>
          </w:tcPr>
          <w:p w:rsidR="004A3377" w:rsidRDefault="004A3377" w:rsidP="002F7053">
            <w:pPr>
              <w:rPr>
                <w:rFonts w:ascii="宋体"/>
                <w:sz w:val="24"/>
              </w:rPr>
            </w:pPr>
          </w:p>
        </w:tc>
        <w:tc>
          <w:tcPr>
            <w:tcW w:w="2076" w:type="dxa"/>
            <w:gridSpan w:val="3"/>
            <w:noWrap/>
            <w:vAlign w:val="center"/>
          </w:tcPr>
          <w:p w:rsidR="004A3377" w:rsidRDefault="004A3377" w:rsidP="002F7053">
            <w:pPr>
              <w:rPr>
                <w:rFonts w:ascii="宋体"/>
                <w:sz w:val="24"/>
              </w:rPr>
            </w:pPr>
          </w:p>
        </w:tc>
        <w:tc>
          <w:tcPr>
            <w:tcW w:w="1580" w:type="dxa"/>
            <w:gridSpan w:val="2"/>
            <w:noWrap/>
            <w:vAlign w:val="center"/>
          </w:tcPr>
          <w:p w:rsidR="004A3377" w:rsidRDefault="004A3377" w:rsidP="002F7053">
            <w:pPr>
              <w:rPr>
                <w:rFonts w:ascii="宋体"/>
                <w:sz w:val="24"/>
              </w:rPr>
            </w:pPr>
          </w:p>
        </w:tc>
      </w:tr>
    </w:tbl>
    <w:p w:rsidR="00821AEC" w:rsidRPr="00FC5AC2" w:rsidRDefault="004A3377" w:rsidP="00FC5AC2">
      <w:pPr>
        <w:ind w:leftChars="-337" w:left="-708" w:rightChars="-361" w:right="-758"/>
        <w:rPr>
          <w:rFonts w:ascii="仿宋_GB2312" w:eastAsia="仿宋_GB2312"/>
          <w:sz w:val="24"/>
        </w:rPr>
      </w:pPr>
      <w:r>
        <w:rPr>
          <w:rFonts w:ascii="仿宋_GB2312" w:eastAsia="仿宋_GB2312" w:hint="eastAsia"/>
          <w:sz w:val="24"/>
        </w:rPr>
        <w:t>注：1、参会单位持参会回执表（加盖公章）、营业执照副本复印件或其它相关证明材料办理手续；2、参会单位须提供合法真实有效的需求信息；3、单位简介总字数200个左右，主要用于中心统一制作参会用人单位展板；4、参会单位可根据招聘岗位实际自行调整。</w:t>
      </w:r>
    </w:p>
    <w:sectPr w:rsidR="00821AEC" w:rsidRPr="00FC5AC2" w:rsidSect="004919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6E4" w:rsidRDefault="000E76E4" w:rsidP="004A3377">
      <w:r>
        <w:separator/>
      </w:r>
    </w:p>
  </w:endnote>
  <w:endnote w:type="continuationSeparator" w:id="1">
    <w:p w:rsidR="000E76E4" w:rsidRDefault="000E76E4" w:rsidP="004A33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6E4" w:rsidRDefault="000E76E4" w:rsidP="004A3377">
      <w:r>
        <w:separator/>
      </w:r>
    </w:p>
  </w:footnote>
  <w:footnote w:type="continuationSeparator" w:id="1">
    <w:p w:rsidR="000E76E4" w:rsidRDefault="000E76E4" w:rsidP="004A33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3377"/>
    <w:rsid w:val="000E76E4"/>
    <w:rsid w:val="001D7B32"/>
    <w:rsid w:val="00262EA5"/>
    <w:rsid w:val="00290D7B"/>
    <w:rsid w:val="00377220"/>
    <w:rsid w:val="004919EF"/>
    <w:rsid w:val="004A3377"/>
    <w:rsid w:val="00562389"/>
    <w:rsid w:val="005C3E40"/>
    <w:rsid w:val="00666895"/>
    <w:rsid w:val="006B6099"/>
    <w:rsid w:val="007401E0"/>
    <w:rsid w:val="00821AEC"/>
    <w:rsid w:val="00A46D77"/>
    <w:rsid w:val="00A64B19"/>
    <w:rsid w:val="00AC4FEF"/>
    <w:rsid w:val="00B95CA2"/>
    <w:rsid w:val="00BB6980"/>
    <w:rsid w:val="00BC3580"/>
    <w:rsid w:val="00BC5A78"/>
    <w:rsid w:val="00C36FCD"/>
    <w:rsid w:val="00C7077F"/>
    <w:rsid w:val="00C73072"/>
    <w:rsid w:val="00D01152"/>
    <w:rsid w:val="00EC2A32"/>
    <w:rsid w:val="00F45D4D"/>
    <w:rsid w:val="00FC078B"/>
    <w:rsid w:val="00FC5AC2"/>
    <w:rsid w:val="00FF64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337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337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A3377"/>
    <w:rPr>
      <w:sz w:val="18"/>
      <w:szCs w:val="18"/>
    </w:rPr>
  </w:style>
  <w:style w:type="paragraph" w:styleId="a4">
    <w:name w:val="footer"/>
    <w:basedOn w:val="a"/>
    <w:link w:val="Char0"/>
    <w:uiPriority w:val="99"/>
    <w:semiHidden/>
    <w:unhideWhenUsed/>
    <w:rsid w:val="004A337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A3377"/>
    <w:rPr>
      <w:sz w:val="18"/>
      <w:szCs w:val="18"/>
    </w:rPr>
  </w:style>
  <w:style w:type="character" w:customStyle="1" w:styleId="ca-21">
    <w:name w:val="ca-21"/>
    <w:rsid w:val="004A3377"/>
    <w:rPr>
      <w:rFonts w:ascii="仿宋_GB2312" w:eastAsia="仿宋_GB2312"/>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169</Words>
  <Characters>966</Characters>
  <Application>Microsoft Office Word</Application>
  <DocSecurity>0</DocSecurity>
  <Lines>8</Lines>
  <Paragraphs>2</Paragraphs>
  <ScaleCrop>false</ScaleCrop>
  <Company>Sky123.Org</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张选娥</dc:creator>
  <cp:keywords/>
  <dc:description/>
  <cp:lastModifiedBy>admin</cp:lastModifiedBy>
  <cp:revision>23</cp:revision>
  <dcterms:created xsi:type="dcterms:W3CDTF">2014-10-27T07:03:00Z</dcterms:created>
  <dcterms:modified xsi:type="dcterms:W3CDTF">2014-11-04T01:35:00Z</dcterms:modified>
</cp:coreProperties>
</file>