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6D" w:rsidRPr="002F0659" w:rsidRDefault="004F2C79" w:rsidP="002F0659">
      <w:pPr>
        <w:ind w:firstLine="420"/>
        <w:jc w:val="center"/>
        <w:rPr>
          <w:rFonts w:ascii="微软雅黑" w:eastAsia="微软雅黑" w:hAnsi="微软雅黑"/>
          <w:b/>
          <w:color w:val="00B050"/>
        </w:rPr>
      </w:pPr>
      <w:r w:rsidRPr="002F0659">
        <w:rPr>
          <w:rFonts w:ascii="微软雅黑" w:eastAsia="微软雅黑" w:hAnsi="微软雅黑" w:hint="eastAsia"/>
          <w:b/>
          <w:color w:val="00B050"/>
          <w:sz w:val="48"/>
        </w:rPr>
        <w:t>招聘简章</w:t>
      </w:r>
    </w:p>
    <w:p w:rsidR="00841C86" w:rsidRPr="002F0659" w:rsidRDefault="00841C86" w:rsidP="00841C86">
      <w:pPr>
        <w:shd w:val="clear" w:color="auto" w:fill="FFFFFF"/>
        <w:spacing w:line="360" w:lineRule="atLeast"/>
        <w:ind w:firstLine="480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链家于2001年在北京成立，目前已覆盖北京、上海、广州、成都、青岛、杭州等28</w:t>
      </w:r>
      <w:r w:rsidR="00F17B46"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个城市，门店超过60</w:t>
      </w: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00家，旗下经纪人超过</w:t>
      </w:r>
      <w:r w:rsidR="002F0659"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11</w:t>
      </w: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万名，2015年交易额突破5000亿元。</w:t>
      </w:r>
    </w:p>
    <w:p w:rsidR="00841C86" w:rsidRPr="002F0659" w:rsidRDefault="00841C86" w:rsidP="00841C86">
      <w:pPr>
        <w:shd w:val="clear" w:color="auto" w:fill="FFFFFF"/>
        <w:spacing w:line="360" w:lineRule="atLeast"/>
        <w:ind w:firstLine="480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链家地产于2011年10月正式进驻成都，以成都市二手房买卖、租赁、新房分销、商业地产、金融按揭服务为主，截止2016年8</w:t>
      </w:r>
      <w:r w:rsidR="002F0659"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月成都链家门店已有超过</w:t>
      </w: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800家，经纪人超</w:t>
      </w:r>
      <w:r w:rsidR="002F0659"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过</w:t>
      </w: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16000人，着力打造为中国西南区域地产经纪的航空母舰。</w:t>
      </w:r>
    </w:p>
    <w:p w:rsidR="00D81E73" w:rsidRDefault="00841C86" w:rsidP="00841C86">
      <w:pPr>
        <w:shd w:val="clear" w:color="auto" w:fill="FFFFFF"/>
        <w:spacing w:line="360" w:lineRule="atLeast"/>
        <w:ind w:firstLine="480"/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</w:pPr>
      <w:r w:rsidRPr="002F0659">
        <w:rPr>
          <w:rFonts w:ascii="微软雅黑" w:eastAsia="微软雅黑" w:hAnsi="微软雅黑" w:cs="Arial" w:hint="eastAsia"/>
          <w:color w:val="000000" w:themeColor="text1"/>
          <w:kern w:val="0"/>
          <w:szCs w:val="21"/>
        </w:rPr>
        <w:t>链家的主要业务分为资产管理、交易管理和金融管理，具体涉及租赁、新房、二手房、资产管理、海外房产、互联网平台、金融、理财、后房产市场等领域，是国内最大且唯一具有全产业链服务能力的房产O2O平台，链家人始终坚持以客户需求为指导思想，以建立卓越的客户关系为工作目标，努力为广大客户提供高效、安全和个性化的服务。未来几年，链家将打造一个汇集十万优秀经纪人、年交易额达万亿的O2O平台.</w:t>
      </w:r>
    </w:p>
    <w:p w:rsidR="005213FC" w:rsidRPr="002F0659" w:rsidRDefault="005213FC" w:rsidP="005213FC">
      <w:pPr>
        <w:rPr>
          <w:rFonts w:ascii="微软雅黑" w:eastAsia="微软雅黑" w:hAnsi="微软雅黑"/>
        </w:rPr>
      </w:pP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公司主页：</w:t>
      </w:r>
      <w:hyperlink r:id="rId7" w:history="1">
        <w:r w:rsidRPr="002F0659">
          <w:rPr>
            <w:rStyle w:val="a6"/>
            <w:rFonts w:ascii="微软雅黑" w:eastAsia="微软雅黑" w:hAnsi="微软雅黑" w:hint="eastAsia"/>
            <w:b/>
            <w:szCs w:val="21"/>
          </w:rPr>
          <w:t>www.lianjia.com</w:t>
        </w:r>
      </w:hyperlink>
    </w:p>
    <w:p w:rsidR="005213FC" w:rsidRPr="005213FC" w:rsidRDefault="005213FC" w:rsidP="005213FC">
      <w:pPr>
        <w:shd w:val="clear" w:color="auto" w:fill="FFFFFF"/>
        <w:spacing w:line="360" w:lineRule="atLeast"/>
        <w:rPr>
          <w:rFonts w:ascii="微软雅黑" w:eastAsia="微软雅黑" w:hAnsi="微软雅黑"/>
          <w:color w:val="00B050"/>
          <w:szCs w:val="21"/>
        </w:rPr>
      </w:pPr>
      <w:r w:rsidRPr="005213FC">
        <w:rPr>
          <w:rFonts w:ascii="微软雅黑" w:eastAsia="微软雅黑" w:hAnsi="微软雅黑" w:hint="eastAsia"/>
          <w:b/>
          <w:color w:val="000000" w:themeColor="text1"/>
          <w:szCs w:val="21"/>
        </w:rPr>
        <w:t>公司地址：</w:t>
      </w:r>
      <w:r w:rsidRPr="005213FC">
        <w:rPr>
          <w:rFonts w:ascii="微软雅黑" w:eastAsia="微软雅黑" w:hAnsi="微软雅黑" w:cs="Arial"/>
          <w:color w:val="000000" w:themeColor="text1"/>
          <w:kern w:val="0"/>
          <w:szCs w:val="21"/>
        </w:rPr>
        <w:t>武侯区龙腾东路36号中海大厦</w:t>
      </w:r>
    </w:p>
    <w:p w:rsidR="00F264C3" w:rsidRPr="002F0659" w:rsidRDefault="00EC1322" w:rsidP="00F264C3">
      <w:pPr>
        <w:rPr>
          <w:rFonts w:ascii="微软雅黑" w:eastAsia="微软雅黑" w:hAnsi="微软雅黑"/>
          <w:b/>
          <w:color w:val="00B050"/>
          <w:sz w:val="24"/>
        </w:rPr>
      </w:pPr>
      <w:r w:rsidRPr="002F0659">
        <w:rPr>
          <w:rFonts w:ascii="微软雅黑" w:eastAsia="微软雅黑" w:hAnsi="微软雅黑" w:hint="eastAsia"/>
          <w:b/>
          <w:color w:val="00B050"/>
          <w:sz w:val="24"/>
        </w:rPr>
        <w:t>招聘职位：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color w:val="00B050"/>
          <w:sz w:val="22"/>
          <w:szCs w:val="20"/>
        </w:rPr>
        <w:t>一、销售管培生</w:t>
      </w:r>
      <w:r w:rsidRPr="002F0659">
        <w:rPr>
          <w:rFonts w:ascii="微软雅黑" w:eastAsia="微软雅黑" w:hAnsi="微软雅黑"/>
          <w:bCs/>
          <w:sz w:val="22"/>
          <w:szCs w:val="20"/>
        </w:rPr>
        <w:t> 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岗位要求：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1.20-35周岁，统招大专及以上学历；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2.具有良好的亲和力、理解能力和沟通能力； 为人诚实守信，工作积极主动，注重团队合作；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3.愿意服务于高端客户，并且通过与高端客户面对面沟通有意愿提升自己的综合能力；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薪酬福利：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1、 薪资待遇： A0（试用期）： （未毕业的）无责任底薪3000元/已毕业无责任底薪4000元 ； A1及以上（转正后）： （50%-85%）业绩提成+五险一金+法定假日+生日休；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2、其他福利：免费体检+过节福利+关爱基金+父母孝顺金+国内游/境外游等；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lastRenderedPageBreak/>
        <w:t>3、就近分配：800余家连锁店遍布成都市区范围内(包括新都、郫县、温江、双流、华阳），工作地址可按照居住地址就近分配。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岗位职责：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1、负责维护各个线上渠道的房源，保证信息准确、真实；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2、负责客户的接待、咨询工作，为客户提供专业的房地产置业咨询服务；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3、了解客户需求，提供合适房源；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4、负责商务谈判、合同签署以及房屋过户手续办理等服务工作；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5、负责公司房源的开发、维护与积累，并与业主建立良好的业务协作关系。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培训体系：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1、理论培训：入职前将接受专业的房产经纪理论知识；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2、衔接培训：帮助新人从理论过渡到实践，链家新人三个月将内接受三次不同程度的衔接训；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3、实战演练：师徒制，师傅将带你近距离接触业务实战；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4、经验分享：链家优秀员工与你共同分享经验，让你借鉴别人的成功秘诀；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5、工作氛围：链家房产将是您校园生活的延续，因为这里拥有一群爱学习、爱团结、爱激情、爱梦想的伙伴！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晋升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经纪人→店经理→商圈经理→区董→营业总监→分公司总经理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 </w:t>
      </w:r>
      <w:bookmarkStart w:id="0" w:name="OLE_LINK4"/>
      <w:bookmarkStart w:id="1" w:name="OLE_LINK5"/>
      <w:r w:rsidRPr="002F0659">
        <w:rPr>
          <w:rFonts w:ascii="微软雅黑" w:eastAsia="微软雅黑" w:hAnsi="微软雅黑"/>
          <w:b/>
          <w:bCs/>
          <w:color w:val="00B050"/>
          <w:sz w:val="22"/>
          <w:szCs w:val="20"/>
        </w:rPr>
        <w:t>二、金融顾问</w:t>
      </w:r>
    </w:p>
    <w:bookmarkEnd w:id="0"/>
    <w:bookmarkEnd w:id="1"/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岗位职责：   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1、  负责对经纪人金融业务的培训；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  负责公司金融单的签署；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3、  负责金融单后续手续的办理；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4、  部门内的其他相关工作。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任职要求：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lastRenderedPageBreak/>
        <w:t>1、  本科以上学历；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  专业不限，经验不限（有银行、担保公司或二手房交易工作经验者优先）；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3、  熟悉办公软件；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4、  具有良好的逻辑思维、分析判断、语言表达及较强的沟通协调能力；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5、  风险把控意识，综合能力强。</w:t>
      </w:r>
    </w:p>
    <w:p w:rsidR="002F0659" w:rsidRPr="002F0659" w:rsidRDefault="002F0659" w:rsidP="002F0659">
      <w:pPr>
        <w:rPr>
          <w:rFonts w:ascii="微软雅黑" w:eastAsia="微软雅黑" w:hAnsi="微软雅黑"/>
          <w:b/>
          <w:bCs/>
          <w:sz w:val="22"/>
          <w:szCs w:val="20"/>
        </w:rPr>
      </w:pPr>
      <w:r w:rsidRPr="002F0659">
        <w:rPr>
          <w:rFonts w:ascii="微软雅黑" w:eastAsia="微软雅黑" w:hAnsi="微软雅黑"/>
          <w:b/>
          <w:bCs/>
          <w:sz w:val="22"/>
          <w:szCs w:val="20"/>
        </w:rPr>
        <w:t>福利待遇：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1、  工资：底薪+提成（4000+）</w:t>
      </w:r>
    </w:p>
    <w:p w:rsidR="002F0659" w:rsidRPr="002F0659" w:rsidRDefault="002F0659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2、  五险一金+单双休+法定节假日+关爱基金+孝顺金+其他文娱活动。</w:t>
      </w:r>
    </w:p>
    <w:p w:rsidR="002F0659" w:rsidRDefault="002F0659" w:rsidP="002F0659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2F0659">
        <w:rPr>
          <w:rFonts w:ascii="微软雅黑" w:eastAsia="微软雅黑" w:hAnsi="微软雅黑"/>
          <w:bCs/>
          <w:sz w:val="22"/>
          <w:szCs w:val="20"/>
        </w:rPr>
        <w:t>晋升：金融顾问→部门主管 →部门经理→中心总监 </w:t>
      </w:r>
    </w:p>
    <w:p w:rsidR="00F24EDC" w:rsidRDefault="00F24EDC" w:rsidP="00F24EDC">
      <w:pPr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</w:pPr>
      <w:r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  <w:t>三</w:t>
      </w:r>
      <w:r w:rsidRPr="002F0659">
        <w:rPr>
          <w:rFonts w:ascii="微软雅黑" w:eastAsia="微软雅黑" w:hAnsi="微软雅黑"/>
          <w:b/>
          <w:bCs/>
          <w:color w:val="00B050"/>
          <w:sz w:val="22"/>
          <w:szCs w:val="20"/>
        </w:rPr>
        <w:t>、</w:t>
      </w:r>
      <w:r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  <w:t>校园招聘专员（2名）</w:t>
      </w:r>
    </w:p>
    <w:p w:rsidR="005213FC" w:rsidRDefault="005213FC" w:rsidP="00F24EDC">
      <w:pPr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</w:pPr>
      <w:r w:rsidRPr="005213FC">
        <w:rPr>
          <w:rFonts w:ascii="Arial" w:hAnsi="Arial" w:cs="Arial" w:hint="eastAsia"/>
          <w:color w:val="333333"/>
          <w:szCs w:val="21"/>
          <w:shd w:val="clear" w:color="auto" w:fill="FFFFFF"/>
        </w:rPr>
        <w:t>工作地点</w:t>
      </w:r>
      <w:r w:rsidRPr="005213FC">
        <w:rPr>
          <w:rFonts w:ascii="微软雅黑" w:eastAsia="微软雅黑" w:hAnsi="微软雅黑" w:hint="eastAsia"/>
          <w:bCs/>
          <w:sz w:val="22"/>
          <w:szCs w:val="20"/>
        </w:rPr>
        <w:t>：</w:t>
      </w:r>
      <w:r>
        <w:rPr>
          <w:rFonts w:ascii="Arial" w:hAnsi="Arial" w:cs="Arial"/>
          <w:color w:val="333333"/>
          <w:szCs w:val="21"/>
          <w:shd w:val="clear" w:color="auto" w:fill="FFFFFF"/>
        </w:rPr>
        <w:t>武侯区龙腾东路</w:t>
      </w:r>
      <w:r>
        <w:rPr>
          <w:rFonts w:ascii="Arial" w:hAnsi="Arial" w:cs="Arial"/>
          <w:color w:val="333333"/>
          <w:szCs w:val="21"/>
          <w:shd w:val="clear" w:color="auto" w:fill="FFFFFF"/>
        </w:rPr>
        <w:t>36</w:t>
      </w:r>
      <w:r>
        <w:rPr>
          <w:rFonts w:ascii="Arial" w:hAnsi="Arial" w:cs="Arial"/>
          <w:color w:val="333333"/>
          <w:szCs w:val="21"/>
          <w:shd w:val="clear" w:color="auto" w:fill="FFFFFF"/>
        </w:rPr>
        <w:t>号中海大厦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/>
          <w:bCs/>
          <w:sz w:val="22"/>
          <w:szCs w:val="20"/>
        </w:rPr>
      </w:pPr>
      <w:r w:rsidRPr="00F24EDC">
        <w:rPr>
          <w:rFonts w:ascii="微软雅黑" w:eastAsia="微软雅黑" w:hAnsi="微软雅黑"/>
          <w:b/>
          <w:bCs/>
          <w:sz w:val="22"/>
          <w:szCs w:val="20"/>
        </w:rPr>
        <w:t>岗位职责：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1、搭建和维护目标院校关系，组织集团与高校间的院校合作项目；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2、组织实施校园招聘、校园企业宣传活动；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3、负责校园招聘统计分析，以数据为依托实时调整校园合作方式；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4、运营集团招聘公众号、进行线上宣传提升雇主品牌形象；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5、发展在校学生成为猎头，为集团持续提供人才输送。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/>
          <w:bCs/>
          <w:sz w:val="22"/>
          <w:szCs w:val="20"/>
        </w:rPr>
      </w:pPr>
      <w:r w:rsidRPr="00F24EDC">
        <w:rPr>
          <w:rFonts w:ascii="微软雅黑" w:eastAsia="微软雅黑" w:hAnsi="微软雅黑"/>
          <w:b/>
          <w:bCs/>
          <w:sz w:val="22"/>
          <w:szCs w:val="20"/>
        </w:rPr>
        <w:t>任职要求：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1、全日制本科及以上学历，（211、985毕业生，在校期间在学生会工作过的优先）；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2、熟悉校园招聘流程、对招聘渠道开发有经验者优先；</w:t>
      </w:r>
    </w:p>
    <w:p w:rsidR="00F24EDC" w:rsidRPr="00F24EDC" w:rsidRDefault="00F24EDC" w:rsidP="00F24EDC">
      <w:pPr>
        <w:rPr>
          <w:rFonts w:ascii="微软雅黑" w:eastAsia="微软雅黑" w:hAnsi="微软雅黑" w:hint="eastAsia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3、拥有丰富的校园合作资源、能独立进行校园招聘策划及执行者优先；</w:t>
      </w:r>
    </w:p>
    <w:p w:rsidR="00F24EDC" w:rsidRPr="00F24EDC" w:rsidRDefault="00F24EDC" w:rsidP="002F0659">
      <w:pPr>
        <w:rPr>
          <w:rFonts w:ascii="微软雅黑" w:eastAsia="微软雅黑" w:hAnsi="微软雅黑"/>
          <w:bCs/>
          <w:sz w:val="22"/>
          <w:szCs w:val="20"/>
        </w:rPr>
      </w:pPr>
      <w:r w:rsidRPr="00F24EDC">
        <w:rPr>
          <w:rFonts w:ascii="微软雅黑" w:eastAsia="微软雅黑" w:hAnsi="微软雅黑"/>
          <w:bCs/>
          <w:sz w:val="22"/>
          <w:szCs w:val="20"/>
        </w:rPr>
        <w:t>4、具备较强的沟通谈判能力及执行力，抗压力强。</w:t>
      </w:r>
    </w:p>
    <w:p w:rsidR="00F264C3" w:rsidRPr="00F24EDC" w:rsidRDefault="00F24EDC" w:rsidP="00F264C3">
      <w:pPr>
        <w:rPr>
          <w:rFonts w:ascii="微软雅黑" w:eastAsia="微软雅黑" w:hAnsi="微软雅黑"/>
          <w:b/>
          <w:bCs/>
          <w:color w:val="00B050"/>
          <w:sz w:val="22"/>
          <w:szCs w:val="20"/>
        </w:rPr>
      </w:pPr>
      <w:r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  <w:t>四</w:t>
      </w:r>
      <w:r w:rsidR="002F0659" w:rsidRPr="002F0659">
        <w:rPr>
          <w:rFonts w:ascii="微软雅黑" w:eastAsia="微软雅黑" w:hAnsi="微软雅黑" w:hint="eastAsia"/>
          <w:b/>
          <w:bCs/>
          <w:color w:val="00B050"/>
          <w:sz w:val="22"/>
          <w:szCs w:val="20"/>
        </w:rPr>
        <w:t>、其他职能（根据公司人员缺失情况临时拟定）</w:t>
      </w:r>
    </w:p>
    <w:p w:rsidR="00EC1322" w:rsidRPr="002F0659" w:rsidRDefault="00EC1322" w:rsidP="00EC1322">
      <w:pPr>
        <w:rPr>
          <w:rFonts w:ascii="微软雅黑" w:eastAsia="微软雅黑" w:hAnsi="微软雅黑"/>
          <w:b/>
          <w:color w:val="00B050"/>
          <w:sz w:val="24"/>
        </w:rPr>
      </w:pPr>
      <w:r w:rsidRPr="002F0659">
        <w:rPr>
          <w:rFonts w:ascii="微软雅黑" w:eastAsia="微软雅黑" w:hAnsi="微软雅黑" w:hint="eastAsia"/>
          <w:b/>
          <w:color w:val="00B050"/>
          <w:sz w:val="24"/>
        </w:rPr>
        <w:t>应聘流程：</w:t>
      </w:r>
    </w:p>
    <w:p w:rsidR="00EC1322" w:rsidRPr="002F0659" w:rsidRDefault="00EC1322" w:rsidP="00EC1322">
      <w:pPr>
        <w:rPr>
          <w:rFonts w:ascii="微软雅黑" w:eastAsia="微软雅黑" w:hAnsi="微软雅黑"/>
          <w:b/>
          <w:color w:val="FF6600"/>
          <w:szCs w:val="21"/>
        </w:rPr>
      </w:pPr>
      <w:r w:rsidRPr="002F0659">
        <w:rPr>
          <w:rFonts w:ascii="微软雅黑" w:eastAsia="微软雅黑" w:hAnsi="微软雅黑"/>
          <w:b/>
          <w:noProof/>
          <w:color w:val="FF6600"/>
          <w:szCs w:val="21"/>
        </w:rPr>
        <w:lastRenderedPageBreak/>
        <w:drawing>
          <wp:inline distT="0" distB="0" distL="0" distR="0">
            <wp:extent cx="6120130" cy="1266190"/>
            <wp:effectExtent l="19050" t="0" r="0" b="0"/>
            <wp:docPr id="3" name="图片 2" descr="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322" w:rsidRPr="002F0659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网络投递简历：</w:t>
      </w: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ab/>
      </w:r>
      <w:r w:rsidR="00CA6CBE"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（有意者可来电咨询）</w:t>
      </w:r>
    </w:p>
    <w:p w:rsidR="00EC1322" w:rsidRPr="002F0659" w:rsidRDefault="00D7352D" w:rsidP="00EC1322">
      <w:pPr>
        <w:rPr>
          <w:rFonts w:ascii="微软雅黑" w:eastAsia="微软雅黑" w:hAnsi="微软雅黑"/>
          <w:b/>
          <w:color w:val="000000" w:themeColor="text1"/>
          <w:sz w:val="36"/>
          <w:szCs w:val="21"/>
        </w:rPr>
      </w:pPr>
      <w:hyperlink r:id="rId9" w:history="1">
        <w:r w:rsidR="00EC1322" w:rsidRPr="002F0659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请将应聘简历以“</w:t>
        </w:r>
        <w:r w:rsidR="00EC1322" w:rsidRPr="002F0659">
          <w:rPr>
            <w:rStyle w:val="a6"/>
            <w:rFonts w:ascii="微软雅黑" w:eastAsia="微软雅黑" w:hAnsi="微软雅黑" w:hint="eastAsia"/>
            <w:b/>
            <w:color w:val="00B050"/>
            <w:sz w:val="20"/>
            <w:szCs w:val="21"/>
          </w:rPr>
          <w:t>毕业院校+姓名+应聘职位</w:t>
        </w:r>
        <w:r w:rsidR="00EC1322" w:rsidRPr="002F0659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”的为主题投递至</w:t>
        </w:r>
        <w:r w:rsidR="00E367A7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515548616</w:t>
        </w:r>
        <w:r w:rsidR="00AD3DAF" w:rsidRPr="002F0659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@qq.</w:t>
        </w:r>
        <w:r w:rsidR="00807A9E" w:rsidRPr="002F0659">
          <w:rPr>
            <w:rStyle w:val="a6"/>
            <w:rFonts w:ascii="微软雅黑" w:eastAsia="微软雅黑" w:hAnsi="微软雅黑"/>
            <w:b/>
            <w:color w:val="000000" w:themeColor="text1"/>
            <w:sz w:val="20"/>
            <w:szCs w:val="21"/>
          </w:rPr>
          <w:t>co</w:t>
        </w:r>
        <w:r w:rsidR="00C3694C" w:rsidRPr="002F0659">
          <w:rPr>
            <w:rStyle w:val="a6"/>
            <w:rFonts w:ascii="微软雅黑" w:eastAsia="微软雅黑" w:hAnsi="微软雅黑"/>
            <w:b/>
            <w:color w:val="000000" w:themeColor="text1"/>
            <w:sz w:val="20"/>
            <w:szCs w:val="21"/>
          </w:rPr>
          <w:t>m</w:t>
        </w:r>
      </w:hyperlink>
      <w:r w:rsidR="00EC1322" w:rsidRPr="002F0659">
        <w:rPr>
          <w:rFonts w:ascii="微软雅黑" w:eastAsia="微软雅黑" w:hAnsi="微软雅黑" w:hint="eastAsia"/>
          <w:b/>
          <w:color w:val="000000" w:themeColor="text1"/>
          <w:sz w:val="20"/>
        </w:rPr>
        <w:t>邮箱</w:t>
      </w:r>
      <w:r w:rsidR="00EC1322" w:rsidRPr="002F0659">
        <w:rPr>
          <w:rFonts w:ascii="微软雅黑" w:eastAsia="微软雅黑" w:hAnsi="微软雅黑" w:hint="eastAsia"/>
          <w:b/>
          <w:color w:val="000000" w:themeColor="text1"/>
          <w:sz w:val="20"/>
          <w:szCs w:val="21"/>
        </w:rPr>
        <w:t>，</w:t>
      </w:r>
      <w:r w:rsidR="00EC1322" w:rsidRPr="002F0659">
        <w:rPr>
          <w:rStyle w:val="a6"/>
          <w:rFonts w:ascii="微软雅黑" w:eastAsia="微软雅黑" w:hAnsi="微软雅黑" w:hint="eastAsia"/>
          <w:b/>
          <w:color w:val="000000" w:themeColor="text1"/>
          <w:sz w:val="20"/>
          <w:szCs w:val="21"/>
        </w:rPr>
        <w:t>工作人员将在3个工作日之内回复您!</w:t>
      </w:r>
    </w:p>
    <w:p w:rsidR="00C3694C" w:rsidRPr="002F0659" w:rsidRDefault="00C3694C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联系方式：</w:t>
      </w:r>
      <w:r w:rsidR="00E367A7">
        <w:rPr>
          <w:rFonts w:ascii="微软雅黑" w:eastAsia="微软雅黑" w:hAnsi="微软雅黑" w:hint="eastAsia"/>
          <w:b/>
          <w:color w:val="000000" w:themeColor="text1"/>
          <w:szCs w:val="21"/>
        </w:rPr>
        <w:t>余</w:t>
      </w: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女士</w:t>
      </w:r>
      <w:r w:rsidR="00E57A4F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 </w:t>
      </w:r>
      <w:r w:rsidR="002874DC"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电话1</w:t>
      </w:r>
      <w:r w:rsidR="00E367A7">
        <w:rPr>
          <w:rFonts w:ascii="微软雅黑" w:eastAsia="微软雅黑" w:hAnsi="微软雅黑" w:hint="eastAsia"/>
          <w:b/>
          <w:color w:val="000000" w:themeColor="text1"/>
          <w:szCs w:val="21"/>
        </w:rPr>
        <w:t>5680056712</w:t>
      </w:r>
      <w:r w:rsidR="002874DC"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 </w:t>
      </w:r>
    </w:p>
    <w:p w:rsidR="00EC1322" w:rsidRPr="002F0659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公司地址</w:t>
      </w:r>
      <w:r w:rsidRPr="002F0659">
        <w:rPr>
          <w:rFonts w:ascii="微软雅黑" w:eastAsia="微软雅黑" w:hAnsi="微软雅黑" w:hint="eastAsia"/>
          <w:color w:val="000000" w:themeColor="text1"/>
          <w:szCs w:val="21"/>
        </w:rPr>
        <w:t>：成都市武侯区龙腾东路36号中海大厦5F</w:t>
      </w:r>
    </w:p>
    <w:p w:rsidR="00EC1322" w:rsidRPr="002F0659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2F0659">
        <w:rPr>
          <w:rFonts w:ascii="微软雅黑" w:eastAsia="微软雅黑" w:hAnsi="微软雅黑" w:hint="eastAsia"/>
          <w:b/>
          <w:color w:val="000000" w:themeColor="text1"/>
          <w:szCs w:val="21"/>
        </w:rPr>
        <w:t>公交路线</w:t>
      </w:r>
      <w:r w:rsidRPr="002F0659">
        <w:rPr>
          <w:rFonts w:ascii="微软雅黑" w:eastAsia="微软雅黑" w:hAnsi="微软雅黑" w:hint="eastAsia"/>
          <w:color w:val="000000" w:themeColor="text1"/>
          <w:szCs w:val="21"/>
        </w:rPr>
        <w:t>：K1/K2/8/70/77/79/100/111/151/165/801/805/809/840到清水河站</w:t>
      </w:r>
    </w:p>
    <w:p w:rsidR="00740DBB" w:rsidRPr="002F0659" w:rsidRDefault="00740DBB">
      <w:pPr>
        <w:rPr>
          <w:rFonts w:ascii="微软雅黑" w:eastAsia="微软雅黑" w:hAnsi="微软雅黑"/>
        </w:rPr>
      </w:pPr>
    </w:p>
    <w:sectPr w:rsidR="00740DBB" w:rsidRPr="002F0659" w:rsidSect="00C4794D">
      <w:headerReference w:type="even" r:id="rId10"/>
      <w:headerReference w:type="default" r:id="rId11"/>
      <w:pgSz w:w="11906" w:h="16838" w:code="9"/>
      <w:pgMar w:top="1522" w:right="1134" w:bottom="24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B5" w:rsidRDefault="004F28B5" w:rsidP="00EC1322">
      <w:r>
        <w:separator/>
      </w:r>
    </w:p>
  </w:endnote>
  <w:endnote w:type="continuationSeparator" w:id="1">
    <w:p w:rsidR="004F28B5" w:rsidRDefault="004F28B5" w:rsidP="00EC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B5" w:rsidRDefault="004F28B5" w:rsidP="00EC1322">
      <w:r>
        <w:separator/>
      </w:r>
    </w:p>
  </w:footnote>
  <w:footnote w:type="continuationSeparator" w:id="1">
    <w:p w:rsidR="004F28B5" w:rsidRDefault="004F28B5" w:rsidP="00EC1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E9" w:rsidRDefault="00D735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D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FE9" w:rsidRDefault="004F2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84" w:rsidRDefault="009C138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-168910</wp:posOffset>
          </wp:positionV>
          <wp:extent cx="1524000" cy="323850"/>
          <wp:effectExtent l="19050" t="0" r="0" b="0"/>
          <wp:wrapSquare wrapText="bothSides"/>
          <wp:docPr id="2" name="图片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6D3"/>
    <w:multiLevelType w:val="hybridMultilevel"/>
    <w:tmpl w:val="81BEDF2E"/>
    <w:lvl w:ilvl="0" w:tplc="9C7816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F41863"/>
    <w:multiLevelType w:val="hybridMultilevel"/>
    <w:tmpl w:val="4DE0DC6E"/>
    <w:lvl w:ilvl="0" w:tplc="38E6615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322"/>
    <w:rsid w:val="00025486"/>
    <w:rsid w:val="00044FFB"/>
    <w:rsid w:val="00071D8E"/>
    <w:rsid w:val="000751EA"/>
    <w:rsid w:val="000A624F"/>
    <w:rsid w:val="000B7509"/>
    <w:rsid w:val="000C18BB"/>
    <w:rsid w:val="000C1D41"/>
    <w:rsid w:val="001360E7"/>
    <w:rsid w:val="0013645B"/>
    <w:rsid w:val="0019310A"/>
    <w:rsid w:val="00226DAE"/>
    <w:rsid w:val="00252B5F"/>
    <w:rsid w:val="00254417"/>
    <w:rsid w:val="002874DC"/>
    <w:rsid w:val="00295A15"/>
    <w:rsid w:val="002C1DEF"/>
    <w:rsid w:val="002D6F36"/>
    <w:rsid w:val="002F0659"/>
    <w:rsid w:val="0030069A"/>
    <w:rsid w:val="00321680"/>
    <w:rsid w:val="003340FA"/>
    <w:rsid w:val="003A3C27"/>
    <w:rsid w:val="003C4A86"/>
    <w:rsid w:val="003F4911"/>
    <w:rsid w:val="00401C3C"/>
    <w:rsid w:val="00450CAC"/>
    <w:rsid w:val="00473729"/>
    <w:rsid w:val="0047756D"/>
    <w:rsid w:val="004C5ED0"/>
    <w:rsid w:val="004F28B5"/>
    <w:rsid w:val="004F2C79"/>
    <w:rsid w:val="005176C5"/>
    <w:rsid w:val="005213FC"/>
    <w:rsid w:val="00525EAC"/>
    <w:rsid w:val="00552038"/>
    <w:rsid w:val="00560187"/>
    <w:rsid w:val="0057504F"/>
    <w:rsid w:val="005A4CCC"/>
    <w:rsid w:val="005F4370"/>
    <w:rsid w:val="006050AE"/>
    <w:rsid w:val="006259A5"/>
    <w:rsid w:val="006334A4"/>
    <w:rsid w:val="006475A7"/>
    <w:rsid w:val="006E376A"/>
    <w:rsid w:val="006E4A99"/>
    <w:rsid w:val="00740DBB"/>
    <w:rsid w:val="00756A42"/>
    <w:rsid w:val="0078397D"/>
    <w:rsid w:val="0079251E"/>
    <w:rsid w:val="007B1838"/>
    <w:rsid w:val="00807A9E"/>
    <w:rsid w:val="008253B0"/>
    <w:rsid w:val="00826F86"/>
    <w:rsid w:val="00841C86"/>
    <w:rsid w:val="00862393"/>
    <w:rsid w:val="00864A5B"/>
    <w:rsid w:val="0087566D"/>
    <w:rsid w:val="00876759"/>
    <w:rsid w:val="00881001"/>
    <w:rsid w:val="008A3908"/>
    <w:rsid w:val="008B00A3"/>
    <w:rsid w:val="008F0072"/>
    <w:rsid w:val="00923330"/>
    <w:rsid w:val="00991188"/>
    <w:rsid w:val="009C1384"/>
    <w:rsid w:val="009C3D92"/>
    <w:rsid w:val="009E0F3F"/>
    <w:rsid w:val="00A030DB"/>
    <w:rsid w:val="00A145F8"/>
    <w:rsid w:val="00A24791"/>
    <w:rsid w:val="00A577A0"/>
    <w:rsid w:val="00A749E7"/>
    <w:rsid w:val="00AA404B"/>
    <w:rsid w:val="00AA4A9D"/>
    <w:rsid w:val="00AA74C8"/>
    <w:rsid w:val="00AB1357"/>
    <w:rsid w:val="00AD0E86"/>
    <w:rsid w:val="00AD3DAF"/>
    <w:rsid w:val="00B524A6"/>
    <w:rsid w:val="00B75E04"/>
    <w:rsid w:val="00BA4890"/>
    <w:rsid w:val="00BB02C7"/>
    <w:rsid w:val="00BB71A3"/>
    <w:rsid w:val="00BC5EFA"/>
    <w:rsid w:val="00C3694C"/>
    <w:rsid w:val="00C47640"/>
    <w:rsid w:val="00C648FF"/>
    <w:rsid w:val="00C81CBC"/>
    <w:rsid w:val="00CA4175"/>
    <w:rsid w:val="00CA6CBE"/>
    <w:rsid w:val="00CD298F"/>
    <w:rsid w:val="00CF425D"/>
    <w:rsid w:val="00D01449"/>
    <w:rsid w:val="00D16AC8"/>
    <w:rsid w:val="00D22273"/>
    <w:rsid w:val="00D61DE8"/>
    <w:rsid w:val="00D7352D"/>
    <w:rsid w:val="00D81E73"/>
    <w:rsid w:val="00E169C3"/>
    <w:rsid w:val="00E2709C"/>
    <w:rsid w:val="00E27164"/>
    <w:rsid w:val="00E367A7"/>
    <w:rsid w:val="00E57A4F"/>
    <w:rsid w:val="00E80977"/>
    <w:rsid w:val="00EA0935"/>
    <w:rsid w:val="00EB5BE5"/>
    <w:rsid w:val="00EC1322"/>
    <w:rsid w:val="00F1486B"/>
    <w:rsid w:val="00F17B46"/>
    <w:rsid w:val="00F24EDC"/>
    <w:rsid w:val="00F264C3"/>
    <w:rsid w:val="00FC530F"/>
    <w:rsid w:val="00FE05C3"/>
    <w:rsid w:val="00FE1875"/>
    <w:rsid w:val="00FE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1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322"/>
    <w:rPr>
      <w:sz w:val="18"/>
      <w:szCs w:val="18"/>
    </w:rPr>
  </w:style>
  <w:style w:type="character" w:styleId="a5">
    <w:name w:val="page number"/>
    <w:basedOn w:val="a0"/>
    <w:rsid w:val="00EC1322"/>
  </w:style>
  <w:style w:type="character" w:styleId="a6">
    <w:name w:val="Hyperlink"/>
    <w:basedOn w:val="a0"/>
    <w:uiPriority w:val="99"/>
    <w:unhideWhenUsed/>
    <w:rsid w:val="00EC132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C1322"/>
    <w:pPr>
      <w:widowControl/>
      <w:spacing w:line="330" w:lineRule="atLeast"/>
      <w:jc w:val="left"/>
    </w:pPr>
    <w:rPr>
      <w:rFonts w:ascii="宋体" w:hAnsi="宋体" w:cs="宋体"/>
      <w:color w:val="575757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C132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132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F00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anj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35831;&#23558;&#24212;&#32856;&#31616;&#21382;&#20197;&#37038;&#20214;&#25237;&#36882;&#33267;ecen999@126.com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303</Words>
  <Characters>1733</Characters>
  <Application>Microsoft Office Word</Application>
  <DocSecurity>0</DocSecurity>
  <Lines>14</Lines>
  <Paragraphs>4</Paragraphs>
  <ScaleCrop>false</ScaleCrop>
  <Company>WwW.YlmF.CoM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罗涛</dc:creator>
  <cp:lastModifiedBy>Administrator</cp:lastModifiedBy>
  <cp:revision>25</cp:revision>
  <dcterms:created xsi:type="dcterms:W3CDTF">2016-09-02T03:35:00Z</dcterms:created>
  <dcterms:modified xsi:type="dcterms:W3CDTF">2017-02-28T02:34:00Z</dcterms:modified>
</cp:coreProperties>
</file>